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5B8290EC"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DC0C52">
        <w:rPr>
          <w:rFonts w:ascii="Arial" w:hAnsi="Arial" w:cs="Arial"/>
          <w:b/>
          <w:color w:val="00426A"/>
          <w:sz w:val="24"/>
        </w:rPr>
        <w:t>Industrias agroalimentarias</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Web</w:t>
            </w:r>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Para a cumprimentación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Medidas ambientais 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Licenza ou título habilitante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Certificado de alta no Imposto de Actividades Económicas (IAE) ou certificado de situación censal</w:t>
            </w:r>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834EA2" w:rsidRPr="00834EA2" w14:paraId="795BD60C" w14:textId="77777777" w:rsidTr="00191886">
        <w:trPr>
          <w:jc w:val="center"/>
        </w:trPr>
        <w:tc>
          <w:tcPr>
            <w:tcW w:w="10200" w:type="dxa"/>
            <w:shd w:val="clear" w:color="auto" w:fill="008C95"/>
          </w:tcPr>
          <w:p w14:paraId="6AE54A2F" w14:textId="77777777" w:rsidR="00834EA2" w:rsidRPr="00834EA2" w:rsidRDefault="00834EA2" w:rsidP="00191886">
            <w:pPr>
              <w:jc w:val="center"/>
              <w:rPr>
                <w:rFonts w:ascii="Arial" w:hAnsi="Arial" w:cs="Arial"/>
                <w:sz w:val="22"/>
              </w:rPr>
            </w:pPr>
            <w:r w:rsidRPr="00834EA2">
              <w:rPr>
                <w:rFonts w:ascii="Arial" w:hAnsi="Arial" w:cs="Arial"/>
                <w:b/>
                <w:color w:val="FFFFFF"/>
                <w:sz w:val="22"/>
              </w:rPr>
              <w:t>Requirimentos obrigatorios específicos</w:t>
            </w:r>
          </w:p>
        </w:tc>
      </w:tr>
      <w:tr w:rsidR="00834EA2" w:rsidRPr="00834EA2" w14:paraId="6510E64F" w14:textId="77777777" w:rsidTr="00191886">
        <w:trPr>
          <w:jc w:val="center"/>
        </w:trPr>
        <w:tc>
          <w:tcPr>
            <w:tcW w:w="10200" w:type="dxa"/>
            <w:vAlign w:val="center"/>
          </w:tcPr>
          <w:p w14:paraId="532F76A1" w14:textId="77777777" w:rsidR="00834EA2" w:rsidRPr="00834EA2" w:rsidRDefault="00834EA2" w:rsidP="00834EA2">
            <w:pPr>
              <w:spacing w:after="240"/>
              <w:rPr>
                <w:rFonts w:ascii="Arial" w:hAnsi="Arial" w:cs="Arial"/>
                <w:sz w:val="22"/>
              </w:rPr>
            </w:pPr>
            <w:r w:rsidRPr="00834EA2">
              <w:rPr>
                <w:rFonts w:ascii="Arial" w:hAnsi="Arial" w:cs="Arial"/>
                <w:sz w:val="22"/>
              </w:rPr>
              <w:t>1.</w:t>
            </w:r>
            <w:r w:rsidRPr="00834EA2">
              <w:rPr>
                <w:rFonts w:ascii="Arial" w:hAnsi="Arial" w:cs="Arial"/>
                <w:color w:val="EE0000"/>
                <w:sz w:val="22"/>
              </w:rPr>
              <w:t xml:space="preserve"> </w:t>
            </w:r>
            <w:r w:rsidRPr="00834EA2">
              <w:rPr>
                <w:rFonts w:ascii="Arial" w:hAnsi="Arial" w:cs="Arial"/>
                <w:sz w:val="22"/>
              </w:rPr>
              <w:t>Desenvolvemento efectivo dunha actividade agroalimentaria vinculada á produción, transformación, elaboración, conservación, envasado ou comercialización de alimentos ou bebidas, ou á xestión dunha explotación agraria, gandeira, pesqueira ou acuícola vinculada ao territorio.</w:t>
            </w:r>
          </w:p>
          <w:p w14:paraId="5EE6EA75" w14:textId="77777777" w:rsidR="00834EA2" w:rsidRPr="00834EA2" w:rsidRDefault="00834EA2" w:rsidP="00834EA2">
            <w:pPr>
              <w:spacing w:after="240"/>
              <w:rPr>
                <w:rFonts w:ascii="Arial" w:hAnsi="Arial" w:cs="Arial"/>
                <w:sz w:val="22"/>
              </w:rPr>
            </w:pPr>
            <w:r w:rsidRPr="00834EA2">
              <w:rPr>
                <w:rFonts w:ascii="Arial" w:hAnsi="Arial" w:cs="Arial"/>
                <w:sz w:val="22"/>
              </w:rPr>
              <w:t>2. Dispoñibilidade dun produto, proceso produtivo, instalación, explotación ou relato agroalimentario vinculado ao territorio de Galicia Suroeste, susceptible de ser explicado, presentado ou posto en valor ante persoas visitantes, clientes ou prescritores.</w:t>
            </w:r>
          </w:p>
          <w:p w14:paraId="5BBD80E4" w14:textId="77777777" w:rsidR="00834EA2" w:rsidRPr="00834EA2" w:rsidRDefault="00834EA2" w:rsidP="00834EA2">
            <w:pPr>
              <w:spacing w:after="240"/>
              <w:rPr>
                <w:rFonts w:ascii="Arial" w:hAnsi="Arial" w:cs="Arial"/>
                <w:sz w:val="22"/>
              </w:rPr>
            </w:pPr>
            <w:r w:rsidRPr="00834EA2">
              <w:rPr>
                <w:rFonts w:ascii="Arial" w:hAnsi="Arial" w:cs="Arial"/>
                <w:sz w:val="22"/>
              </w:rPr>
              <w:t>3.</w:t>
            </w:r>
            <w:r w:rsidRPr="00834EA2">
              <w:rPr>
                <w:rFonts w:ascii="Arial" w:hAnsi="Arial" w:cs="Arial"/>
                <w:color w:val="EE0000"/>
                <w:sz w:val="22"/>
              </w:rPr>
              <w:t xml:space="preserve"> </w:t>
            </w:r>
            <w:r w:rsidRPr="00834EA2">
              <w:rPr>
                <w:rFonts w:ascii="Arial" w:hAnsi="Arial" w:cs="Arial"/>
                <w:sz w:val="22"/>
              </w:rPr>
              <w:t>Existencia dun punto de atención, espazo visitable, canle de venda directa, servizo de recepción baixo reserva ou outro mecanismo que permita a relación efectiva coa clientela ou coas persoas visitantes.</w:t>
            </w:r>
          </w:p>
          <w:p w14:paraId="1006845F" w14:textId="77777777" w:rsidR="00834EA2" w:rsidRPr="00834EA2" w:rsidRDefault="00834EA2" w:rsidP="00834EA2">
            <w:pPr>
              <w:spacing w:after="240"/>
              <w:rPr>
                <w:rFonts w:ascii="Arial" w:hAnsi="Arial" w:cs="Arial"/>
                <w:sz w:val="22"/>
              </w:rPr>
            </w:pPr>
            <w:r w:rsidRPr="00834EA2">
              <w:rPr>
                <w:rFonts w:ascii="Arial" w:hAnsi="Arial" w:cs="Arial"/>
                <w:sz w:val="22"/>
              </w:rPr>
              <w:t>4. Dispoñibilidade de información básica sobre a actividade da entidade, os seus produtos, a súa orixe ou a súa relación co territorio de Galicia Suroeste, en soporte físico, dixital ou mediante explicación directa.</w:t>
            </w:r>
          </w:p>
        </w:tc>
      </w:tr>
    </w:tbl>
    <w:p w14:paraId="406B2E8A" w14:textId="77777777" w:rsidR="00834EA2" w:rsidRDefault="00834EA2" w:rsidP="00142486">
      <w:pPr>
        <w:spacing w:after="120"/>
        <w:jc w:val="both"/>
        <w:rPr>
          <w:rFonts w:ascii="Arial" w:hAnsi="Arial" w:cs="Arial"/>
          <w:sz w:val="22"/>
          <w:szCs w:val="28"/>
        </w:rPr>
      </w:pPr>
    </w:p>
    <w:p w14:paraId="3ECB0F9F" w14:textId="7CD01B2D" w:rsidR="00C86FC1" w:rsidRDefault="00142486" w:rsidP="007503E9">
      <w:pPr>
        <w:spacing w:after="120"/>
        <w:jc w:val="both"/>
      </w:pPr>
      <w:r w:rsidRPr="00F53E99">
        <w:rPr>
          <w:rFonts w:ascii="Arial" w:hAnsi="Arial" w:cs="Arial"/>
          <w:sz w:val="22"/>
          <w:szCs w:val="28"/>
        </w:rPr>
        <w:t>Marque cun X os requisitos avaliables que cumpre:</w:t>
      </w:r>
    </w:p>
    <w:tbl>
      <w:tblPr>
        <w:tblStyle w:val="Tablaconcuadrcula"/>
        <w:tblW w:w="0" w:type="auto"/>
        <w:jc w:val="center"/>
        <w:tblLook w:val="04A0" w:firstRow="1" w:lastRow="0" w:firstColumn="1" w:lastColumn="0" w:noHBand="0" w:noVBand="1"/>
      </w:tblPr>
      <w:tblGrid>
        <w:gridCol w:w="2262"/>
        <w:gridCol w:w="7216"/>
        <w:gridCol w:w="938"/>
      </w:tblGrid>
      <w:tr w:rsidR="000D600C" w:rsidRPr="000D600C" w14:paraId="76734833" w14:textId="4907BCD5" w:rsidTr="00033B09">
        <w:trPr>
          <w:jc w:val="center"/>
        </w:trPr>
        <w:tc>
          <w:tcPr>
            <w:tcW w:w="2262" w:type="dxa"/>
            <w:shd w:val="clear" w:color="auto" w:fill="008C95"/>
            <w:vAlign w:val="center"/>
          </w:tcPr>
          <w:p w14:paraId="7FEAA9ED" w14:textId="77777777" w:rsidR="000D600C" w:rsidRPr="000D600C" w:rsidRDefault="000D600C" w:rsidP="00191886">
            <w:pPr>
              <w:rPr>
                <w:rFonts w:ascii="Arial" w:hAnsi="Arial" w:cs="Arial"/>
                <w:sz w:val="22"/>
              </w:rPr>
            </w:pPr>
            <w:r w:rsidRPr="000D600C">
              <w:rPr>
                <w:rFonts w:ascii="Arial" w:hAnsi="Arial" w:cs="Arial"/>
                <w:b/>
                <w:color w:val="FFFFFF"/>
                <w:sz w:val="22"/>
              </w:rPr>
              <w:t>Ámbito</w:t>
            </w:r>
          </w:p>
        </w:tc>
        <w:tc>
          <w:tcPr>
            <w:tcW w:w="7216" w:type="dxa"/>
            <w:shd w:val="clear" w:color="auto" w:fill="008C95"/>
            <w:vAlign w:val="center"/>
          </w:tcPr>
          <w:p w14:paraId="6885F776" w14:textId="77777777" w:rsidR="000D600C" w:rsidRPr="000D600C" w:rsidRDefault="000D600C" w:rsidP="00191886">
            <w:pPr>
              <w:rPr>
                <w:rFonts w:ascii="Arial" w:hAnsi="Arial" w:cs="Arial"/>
                <w:sz w:val="22"/>
              </w:rPr>
            </w:pPr>
            <w:r w:rsidRPr="000D600C">
              <w:rPr>
                <w:rFonts w:ascii="Arial" w:hAnsi="Arial" w:cs="Arial"/>
                <w:b/>
                <w:color w:val="FFFFFF"/>
                <w:sz w:val="22"/>
              </w:rPr>
              <w:t>Requirimentos avaliables (cumprimento dun mínimo do 25%)</w:t>
            </w:r>
          </w:p>
        </w:tc>
        <w:tc>
          <w:tcPr>
            <w:tcW w:w="938" w:type="dxa"/>
            <w:shd w:val="clear" w:color="auto" w:fill="008C95"/>
          </w:tcPr>
          <w:p w14:paraId="48E40FF2" w14:textId="6B6DBFBD" w:rsidR="000D600C" w:rsidRPr="000D600C" w:rsidRDefault="000D600C" w:rsidP="00191886">
            <w:pPr>
              <w:rPr>
                <w:rFonts w:ascii="Arial" w:hAnsi="Arial" w:cs="Arial"/>
                <w:b/>
                <w:color w:val="FFFFFF"/>
                <w:sz w:val="22"/>
              </w:rPr>
            </w:pPr>
            <w:r>
              <w:rPr>
                <w:rFonts w:ascii="Arial" w:hAnsi="Arial" w:cs="Arial"/>
                <w:b/>
                <w:color w:val="FFFFFF"/>
                <w:sz w:val="22"/>
              </w:rPr>
              <w:t>Marcar</w:t>
            </w:r>
          </w:p>
        </w:tc>
      </w:tr>
      <w:tr w:rsidR="000D600C" w:rsidRPr="000D600C" w14:paraId="436A820B" w14:textId="092BFE40" w:rsidTr="00033B09">
        <w:trPr>
          <w:jc w:val="center"/>
        </w:trPr>
        <w:tc>
          <w:tcPr>
            <w:tcW w:w="2262" w:type="dxa"/>
            <w:vMerge w:val="restart"/>
            <w:shd w:val="clear" w:color="auto" w:fill="EAF3F4"/>
            <w:vAlign w:val="center"/>
          </w:tcPr>
          <w:p w14:paraId="3FA5C0AB" w14:textId="77777777" w:rsidR="000D600C" w:rsidRPr="000D600C" w:rsidRDefault="000D600C" w:rsidP="00191886">
            <w:pPr>
              <w:rPr>
                <w:rFonts w:ascii="Arial" w:hAnsi="Arial" w:cs="Arial"/>
                <w:sz w:val="22"/>
              </w:rPr>
            </w:pPr>
            <w:r w:rsidRPr="000D600C">
              <w:rPr>
                <w:rFonts w:ascii="Arial" w:hAnsi="Arial" w:cs="Arial"/>
                <w:b/>
                <w:color w:val="003B5C"/>
                <w:sz w:val="22"/>
              </w:rPr>
              <w:t>Produto e territorio</w:t>
            </w:r>
          </w:p>
        </w:tc>
        <w:tc>
          <w:tcPr>
            <w:tcW w:w="7216" w:type="dxa"/>
            <w:shd w:val="clear" w:color="auto" w:fill="FFFFFF" w:themeFill="background1"/>
            <w:vAlign w:val="center"/>
          </w:tcPr>
          <w:p w14:paraId="54DD2893" w14:textId="77777777" w:rsidR="000D600C" w:rsidRPr="000D600C" w:rsidRDefault="000D600C" w:rsidP="00033B09">
            <w:pPr>
              <w:spacing w:before="240"/>
              <w:rPr>
                <w:rFonts w:ascii="Arial" w:hAnsi="Arial" w:cs="Arial"/>
                <w:sz w:val="22"/>
              </w:rPr>
            </w:pPr>
            <w:r w:rsidRPr="000D600C">
              <w:rPr>
                <w:rFonts w:ascii="Arial" w:hAnsi="Arial" w:cs="Arial"/>
                <w:sz w:val="22"/>
              </w:rPr>
              <w:t>1. Elabora, transforma, produce ou comercializa alimentos ou bebidas cunha vinculación demostrable co territorio de Galicia Suroeste, pola orixe das materias primas, a localización da actividade, o proceso produtivo ou a tradición alimentaria asociada.</w:t>
            </w:r>
          </w:p>
        </w:tc>
        <w:tc>
          <w:tcPr>
            <w:tcW w:w="938" w:type="dxa"/>
            <w:shd w:val="clear" w:color="auto" w:fill="FFFFFF" w:themeFill="background1"/>
            <w:vAlign w:val="center"/>
          </w:tcPr>
          <w:p w14:paraId="77C59824" w14:textId="77777777" w:rsidR="000D600C" w:rsidRPr="000D600C" w:rsidRDefault="000D600C" w:rsidP="000D600C">
            <w:pPr>
              <w:jc w:val="center"/>
              <w:rPr>
                <w:rFonts w:ascii="Arial" w:hAnsi="Arial" w:cs="Arial"/>
                <w:sz w:val="22"/>
              </w:rPr>
            </w:pPr>
          </w:p>
        </w:tc>
      </w:tr>
      <w:tr w:rsidR="000D600C" w:rsidRPr="000D600C" w14:paraId="333F6CEE" w14:textId="4DEE4340" w:rsidTr="00033B09">
        <w:trPr>
          <w:jc w:val="center"/>
        </w:trPr>
        <w:tc>
          <w:tcPr>
            <w:tcW w:w="2262" w:type="dxa"/>
            <w:vMerge/>
            <w:shd w:val="clear" w:color="auto" w:fill="EAF3F4"/>
            <w:vAlign w:val="center"/>
          </w:tcPr>
          <w:p w14:paraId="680BB663" w14:textId="77777777" w:rsidR="000D600C" w:rsidRPr="000D600C" w:rsidRDefault="000D600C" w:rsidP="00191886">
            <w:pPr>
              <w:rPr>
                <w:rFonts w:ascii="Arial" w:hAnsi="Arial" w:cs="Arial"/>
                <w:b/>
                <w:color w:val="003B5C"/>
                <w:sz w:val="22"/>
              </w:rPr>
            </w:pPr>
          </w:p>
        </w:tc>
        <w:tc>
          <w:tcPr>
            <w:tcW w:w="7216" w:type="dxa"/>
            <w:shd w:val="clear" w:color="auto" w:fill="FFFFFF" w:themeFill="background1"/>
            <w:vAlign w:val="center"/>
          </w:tcPr>
          <w:p w14:paraId="2460DE5D" w14:textId="77777777" w:rsidR="000D600C" w:rsidRPr="000D600C" w:rsidRDefault="000D600C" w:rsidP="00033B09">
            <w:pPr>
              <w:spacing w:before="240"/>
              <w:rPr>
                <w:rFonts w:ascii="Arial" w:hAnsi="Arial" w:cs="Arial"/>
                <w:sz w:val="22"/>
              </w:rPr>
            </w:pPr>
            <w:r w:rsidRPr="000D600C">
              <w:rPr>
                <w:rFonts w:ascii="Arial" w:hAnsi="Arial" w:cs="Arial"/>
                <w:sz w:val="22"/>
              </w:rPr>
              <w:t>2. Participa directamente na produción primaria ou mantén unha relación habitual de aprovisionamento con explotacións agrarias, pesqueiras ou acuícolas, lonxas, mercados, adegas, industrias agroalimentarias ou outros operadores alimentarios do territorio de Galicia Suroeste.</w:t>
            </w:r>
          </w:p>
        </w:tc>
        <w:tc>
          <w:tcPr>
            <w:tcW w:w="938" w:type="dxa"/>
            <w:shd w:val="clear" w:color="auto" w:fill="FFFFFF" w:themeFill="background1"/>
            <w:vAlign w:val="center"/>
          </w:tcPr>
          <w:p w14:paraId="4896DFEB" w14:textId="77777777" w:rsidR="000D600C" w:rsidRPr="000D600C" w:rsidRDefault="000D600C" w:rsidP="000D600C">
            <w:pPr>
              <w:jc w:val="center"/>
              <w:rPr>
                <w:rFonts w:ascii="Arial" w:hAnsi="Arial" w:cs="Arial"/>
                <w:sz w:val="22"/>
              </w:rPr>
            </w:pPr>
          </w:p>
        </w:tc>
      </w:tr>
      <w:tr w:rsidR="000D600C" w:rsidRPr="000D600C" w14:paraId="6FC4226C" w14:textId="2531BC88" w:rsidTr="00033B09">
        <w:trPr>
          <w:jc w:val="center"/>
        </w:trPr>
        <w:tc>
          <w:tcPr>
            <w:tcW w:w="2262" w:type="dxa"/>
            <w:vMerge/>
            <w:shd w:val="clear" w:color="auto" w:fill="EAF3F4"/>
            <w:vAlign w:val="center"/>
          </w:tcPr>
          <w:p w14:paraId="2342A374"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4E856D6F" w14:textId="77777777" w:rsidR="000D600C" w:rsidRPr="000D600C" w:rsidRDefault="000D600C" w:rsidP="00033B09">
            <w:pPr>
              <w:spacing w:before="240"/>
              <w:rPr>
                <w:rFonts w:ascii="Arial" w:hAnsi="Arial" w:cs="Arial"/>
                <w:sz w:val="22"/>
              </w:rPr>
            </w:pPr>
            <w:r w:rsidRPr="000D600C">
              <w:rPr>
                <w:rFonts w:ascii="Arial" w:hAnsi="Arial" w:cs="Arial"/>
                <w:sz w:val="22"/>
              </w:rPr>
              <w:t>3. Está integrada nunha DOP, IXP, marca de garantía, selo de calidade, figura de produción diferenciada, entidade sectorial ou iniciativa equivalente vinculada á calidade, á orixe, á tradición produtiva ou á posta en valor do produto agroalimentario.</w:t>
            </w:r>
          </w:p>
        </w:tc>
        <w:tc>
          <w:tcPr>
            <w:tcW w:w="938" w:type="dxa"/>
            <w:shd w:val="clear" w:color="auto" w:fill="FFFFFF" w:themeFill="background1"/>
            <w:vAlign w:val="center"/>
          </w:tcPr>
          <w:p w14:paraId="001A71D2" w14:textId="77777777" w:rsidR="000D600C" w:rsidRPr="000D600C" w:rsidRDefault="000D600C" w:rsidP="000D600C">
            <w:pPr>
              <w:jc w:val="center"/>
              <w:rPr>
                <w:rFonts w:ascii="Arial" w:hAnsi="Arial" w:cs="Arial"/>
                <w:sz w:val="22"/>
              </w:rPr>
            </w:pPr>
          </w:p>
        </w:tc>
      </w:tr>
      <w:tr w:rsidR="000D600C" w:rsidRPr="000D600C" w14:paraId="66EEC92E" w14:textId="4E068C35" w:rsidTr="00033B09">
        <w:trPr>
          <w:jc w:val="center"/>
        </w:trPr>
        <w:tc>
          <w:tcPr>
            <w:tcW w:w="2262" w:type="dxa"/>
            <w:vMerge/>
            <w:shd w:val="clear" w:color="auto" w:fill="EAF3F4"/>
            <w:vAlign w:val="center"/>
          </w:tcPr>
          <w:p w14:paraId="5269870A"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356E6393" w14:textId="77777777" w:rsidR="000D600C" w:rsidRPr="000D600C" w:rsidRDefault="000D600C" w:rsidP="00033B09">
            <w:pPr>
              <w:spacing w:before="240"/>
              <w:rPr>
                <w:rFonts w:ascii="Arial" w:hAnsi="Arial" w:cs="Arial"/>
                <w:sz w:val="22"/>
              </w:rPr>
            </w:pPr>
            <w:r w:rsidRPr="000D600C">
              <w:rPr>
                <w:rFonts w:ascii="Arial" w:hAnsi="Arial" w:cs="Arial"/>
                <w:sz w:val="22"/>
              </w:rPr>
              <w:t>4. Conta cun relato, explicación ou material informativo sobre a orixe das materias primas, o proceso produtivo, a tradición alimentaria ou a relación da entidade cos recursos e paisaxes produtivas do territorio.</w:t>
            </w:r>
          </w:p>
        </w:tc>
        <w:tc>
          <w:tcPr>
            <w:tcW w:w="938" w:type="dxa"/>
            <w:shd w:val="clear" w:color="auto" w:fill="FFFFFF" w:themeFill="background1"/>
            <w:vAlign w:val="center"/>
          </w:tcPr>
          <w:p w14:paraId="6C3DA5E4" w14:textId="77777777" w:rsidR="000D600C" w:rsidRPr="000D600C" w:rsidRDefault="000D600C" w:rsidP="000D600C">
            <w:pPr>
              <w:jc w:val="center"/>
              <w:rPr>
                <w:rFonts w:ascii="Arial" w:hAnsi="Arial" w:cs="Arial"/>
                <w:sz w:val="22"/>
              </w:rPr>
            </w:pPr>
          </w:p>
        </w:tc>
      </w:tr>
      <w:tr w:rsidR="000D600C" w:rsidRPr="000D600C" w14:paraId="7DF6EC0D" w14:textId="41F4FB91" w:rsidTr="00033B09">
        <w:trPr>
          <w:jc w:val="center"/>
        </w:trPr>
        <w:tc>
          <w:tcPr>
            <w:tcW w:w="2262" w:type="dxa"/>
            <w:vMerge/>
            <w:shd w:val="clear" w:color="auto" w:fill="EAF3F4"/>
            <w:vAlign w:val="center"/>
          </w:tcPr>
          <w:p w14:paraId="71A8CE30"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73FAF787" w14:textId="77777777" w:rsidR="000D600C" w:rsidRPr="000D600C" w:rsidRDefault="000D600C" w:rsidP="00033B09">
            <w:pPr>
              <w:spacing w:before="240"/>
              <w:rPr>
                <w:rFonts w:ascii="Arial" w:hAnsi="Arial" w:cs="Arial"/>
                <w:sz w:val="22"/>
              </w:rPr>
            </w:pPr>
            <w:r w:rsidRPr="000D600C">
              <w:rPr>
                <w:rFonts w:ascii="Arial" w:hAnsi="Arial" w:cs="Arial"/>
                <w:sz w:val="22"/>
              </w:rPr>
              <w:t>5. Colabora con outras entidades locais en experiencias, visitas, degustacións, accións promocionais, paquetes ou propostas combinadas vinculadas á gastronomía, á produción local ou ao territorio.</w:t>
            </w:r>
          </w:p>
        </w:tc>
        <w:tc>
          <w:tcPr>
            <w:tcW w:w="938" w:type="dxa"/>
            <w:shd w:val="clear" w:color="auto" w:fill="FFFFFF" w:themeFill="background1"/>
            <w:vAlign w:val="center"/>
          </w:tcPr>
          <w:p w14:paraId="6E63BF2B" w14:textId="77777777" w:rsidR="000D600C" w:rsidRPr="000D600C" w:rsidRDefault="000D600C" w:rsidP="000D600C">
            <w:pPr>
              <w:jc w:val="center"/>
              <w:rPr>
                <w:rFonts w:ascii="Arial" w:hAnsi="Arial" w:cs="Arial"/>
                <w:sz w:val="22"/>
              </w:rPr>
            </w:pPr>
          </w:p>
        </w:tc>
      </w:tr>
      <w:tr w:rsidR="000D600C" w:rsidRPr="000D600C" w14:paraId="540CF104" w14:textId="0561016C" w:rsidTr="00033B09">
        <w:trPr>
          <w:jc w:val="center"/>
        </w:trPr>
        <w:tc>
          <w:tcPr>
            <w:tcW w:w="2262" w:type="dxa"/>
            <w:vMerge w:val="restart"/>
            <w:shd w:val="clear" w:color="auto" w:fill="EAF3F4"/>
            <w:vAlign w:val="center"/>
          </w:tcPr>
          <w:p w14:paraId="04CAB23A" w14:textId="77777777" w:rsidR="000D600C" w:rsidRPr="000D600C" w:rsidRDefault="000D600C" w:rsidP="00191886">
            <w:pPr>
              <w:rPr>
                <w:rFonts w:ascii="Arial" w:hAnsi="Arial" w:cs="Arial"/>
                <w:sz w:val="22"/>
              </w:rPr>
            </w:pPr>
            <w:r w:rsidRPr="000D600C">
              <w:rPr>
                <w:rFonts w:ascii="Arial" w:hAnsi="Arial" w:cs="Arial"/>
                <w:b/>
                <w:color w:val="003B5C"/>
                <w:sz w:val="22"/>
              </w:rPr>
              <w:lastRenderedPageBreak/>
              <w:t>Sostibilidade</w:t>
            </w:r>
          </w:p>
        </w:tc>
        <w:tc>
          <w:tcPr>
            <w:tcW w:w="7216" w:type="dxa"/>
            <w:shd w:val="clear" w:color="auto" w:fill="FFFFFF" w:themeFill="background1"/>
            <w:vAlign w:val="center"/>
          </w:tcPr>
          <w:p w14:paraId="6F240627" w14:textId="77777777" w:rsidR="000D600C" w:rsidRPr="000D600C" w:rsidRDefault="000D600C" w:rsidP="00033B09">
            <w:pPr>
              <w:spacing w:before="240"/>
              <w:rPr>
                <w:rFonts w:ascii="Arial" w:hAnsi="Arial" w:cs="Arial"/>
                <w:sz w:val="22"/>
              </w:rPr>
            </w:pPr>
            <w:r w:rsidRPr="000D600C">
              <w:rPr>
                <w:rFonts w:ascii="Arial" w:hAnsi="Arial" w:cs="Arial"/>
                <w:sz w:val="22"/>
              </w:rPr>
              <w:t>6. Conta con medidas implantadas para a redución ou racionalización do consumo enerxético no proceso produtivo, nas instalacións ou na actividade ordinaria da entidade (exemplos: iluminación eficiente, optimización de cámaras de frío ou sistemas de conservación, mantemento de maquinaria, equipos de baixo consumo, uso de enerxías renovables ou procedementos internos para reducir consumos).</w:t>
            </w:r>
          </w:p>
        </w:tc>
        <w:tc>
          <w:tcPr>
            <w:tcW w:w="938" w:type="dxa"/>
            <w:shd w:val="clear" w:color="auto" w:fill="FFFFFF" w:themeFill="background1"/>
            <w:vAlign w:val="center"/>
          </w:tcPr>
          <w:p w14:paraId="75803E0F" w14:textId="77777777" w:rsidR="000D600C" w:rsidRPr="000D600C" w:rsidRDefault="000D600C" w:rsidP="000D600C">
            <w:pPr>
              <w:jc w:val="center"/>
              <w:rPr>
                <w:rFonts w:ascii="Arial" w:hAnsi="Arial" w:cs="Arial"/>
                <w:sz w:val="22"/>
              </w:rPr>
            </w:pPr>
          </w:p>
        </w:tc>
      </w:tr>
      <w:tr w:rsidR="000D600C" w:rsidRPr="000D600C" w14:paraId="0C4D1D74" w14:textId="15E7C5B2" w:rsidTr="00033B09">
        <w:trPr>
          <w:jc w:val="center"/>
        </w:trPr>
        <w:tc>
          <w:tcPr>
            <w:tcW w:w="2262" w:type="dxa"/>
            <w:vMerge/>
            <w:shd w:val="clear" w:color="auto" w:fill="EAF3F4"/>
            <w:vAlign w:val="center"/>
          </w:tcPr>
          <w:p w14:paraId="0F870132"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49458D5E" w14:textId="77777777" w:rsidR="000D600C" w:rsidRPr="000D600C" w:rsidRDefault="000D600C" w:rsidP="00033B09">
            <w:pPr>
              <w:spacing w:before="240"/>
              <w:rPr>
                <w:rFonts w:ascii="Arial" w:hAnsi="Arial" w:cs="Arial"/>
                <w:sz w:val="22"/>
              </w:rPr>
            </w:pPr>
            <w:r w:rsidRPr="000D600C">
              <w:rPr>
                <w:rFonts w:ascii="Arial" w:hAnsi="Arial" w:cs="Arial"/>
                <w:sz w:val="22"/>
              </w:rPr>
              <w:t>7. Conta con medidas implantadas para a redución ou uso eficiente da auga, adaptadas á súa actividade produtiva, de transformación, limpeza, rega, procesado ou mantemento das instalacións (exemplos: control de consumos, detección de fugas, reutilización ou recirculación cando proceda, rega eficiente, boas prácticas de limpeza ou procedementos internos para optimizar o uso da auga).</w:t>
            </w:r>
          </w:p>
        </w:tc>
        <w:tc>
          <w:tcPr>
            <w:tcW w:w="938" w:type="dxa"/>
            <w:shd w:val="clear" w:color="auto" w:fill="FFFFFF" w:themeFill="background1"/>
            <w:vAlign w:val="center"/>
          </w:tcPr>
          <w:p w14:paraId="77980A2A" w14:textId="77777777" w:rsidR="000D600C" w:rsidRPr="000D600C" w:rsidRDefault="000D600C" w:rsidP="000D600C">
            <w:pPr>
              <w:jc w:val="center"/>
              <w:rPr>
                <w:rFonts w:ascii="Arial" w:hAnsi="Arial" w:cs="Arial"/>
                <w:sz w:val="22"/>
              </w:rPr>
            </w:pPr>
          </w:p>
        </w:tc>
      </w:tr>
      <w:tr w:rsidR="000D600C" w:rsidRPr="000D600C" w14:paraId="04537152" w14:textId="1EC5B508" w:rsidTr="00033B09">
        <w:trPr>
          <w:jc w:val="center"/>
        </w:trPr>
        <w:tc>
          <w:tcPr>
            <w:tcW w:w="2262" w:type="dxa"/>
            <w:vMerge/>
            <w:shd w:val="clear" w:color="auto" w:fill="EAF3F4"/>
            <w:vAlign w:val="center"/>
          </w:tcPr>
          <w:p w14:paraId="056F9781"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2513D15C" w14:textId="77777777" w:rsidR="000D600C" w:rsidRPr="000D600C" w:rsidRDefault="000D600C" w:rsidP="00033B09">
            <w:pPr>
              <w:spacing w:before="240"/>
              <w:rPr>
                <w:rFonts w:ascii="Arial" w:hAnsi="Arial" w:cs="Arial"/>
                <w:sz w:val="22"/>
              </w:rPr>
            </w:pPr>
            <w:r w:rsidRPr="000D600C">
              <w:rPr>
                <w:rFonts w:ascii="Arial" w:hAnsi="Arial" w:cs="Arial"/>
                <w:sz w:val="22"/>
              </w:rPr>
              <w:t>8. Dispón dun sistema básico de separación, redución ou correcta xestión dos residuos xerados pola actividade agroalimentaria, adaptado aos residuos propios da súa actividade, como restos orgánicos, envases, subprodutos, residuos de proceso ou materiais auxiliares.</w:t>
            </w:r>
          </w:p>
        </w:tc>
        <w:tc>
          <w:tcPr>
            <w:tcW w:w="938" w:type="dxa"/>
            <w:shd w:val="clear" w:color="auto" w:fill="FFFFFF" w:themeFill="background1"/>
            <w:vAlign w:val="center"/>
          </w:tcPr>
          <w:p w14:paraId="21BEA656" w14:textId="77777777" w:rsidR="000D600C" w:rsidRPr="000D600C" w:rsidRDefault="000D600C" w:rsidP="000D600C">
            <w:pPr>
              <w:jc w:val="center"/>
              <w:rPr>
                <w:rFonts w:ascii="Arial" w:hAnsi="Arial" w:cs="Arial"/>
                <w:sz w:val="22"/>
              </w:rPr>
            </w:pPr>
          </w:p>
        </w:tc>
      </w:tr>
      <w:tr w:rsidR="000D600C" w:rsidRPr="000D600C" w14:paraId="6D9F012A" w14:textId="5144ADAD" w:rsidTr="00033B09">
        <w:trPr>
          <w:jc w:val="center"/>
        </w:trPr>
        <w:tc>
          <w:tcPr>
            <w:tcW w:w="2262" w:type="dxa"/>
            <w:vMerge/>
            <w:shd w:val="clear" w:color="auto" w:fill="EAF3F4"/>
            <w:vAlign w:val="center"/>
          </w:tcPr>
          <w:p w14:paraId="102F016D"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765673A2" w14:textId="77777777" w:rsidR="000D600C" w:rsidRPr="000D600C" w:rsidRDefault="000D600C" w:rsidP="00033B09">
            <w:pPr>
              <w:spacing w:before="240"/>
              <w:rPr>
                <w:rFonts w:ascii="Arial" w:hAnsi="Arial" w:cs="Arial"/>
                <w:sz w:val="22"/>
              </w:rPr>
            </w:pPr>
            <w:r w:rsidRPr="000D600C">
              <w:rPr>
                <w:rFonts w:ascii="Arial" w:hAnsi="Arial" w:cs="Arial"/>
                <w:sz w:val="22"/>
              </w:rPr>
              <w:t>9. Aplica medidas orientadas á redución de perdas, aproveitamento de excedentes, valorización de subprodutos, reutilización de materiais ou mellora da eficiencia no uso de recursos.</w:t>
            </w:r>
          </w:p>
        </w:tc>
        <w:tc>
          <w:tcPr>
            <w:tcW w:w="938" w:type="dxa"/>
            <w:shd w:val="clear" w:color="auto" w:fill="FFFFFF" w:themeFill="background1"/>
            <w:vAlign w:val="center"/>
          </w:tcPr>
          <w:p w14:paraId="52C79C8A" w14:textId="77777777" w:rsidR="000D600C" w:rsidRPr="000D600C" w:rsidRDefault="000D600C" w:rsidP="000D600C">
            <w:pPr>
              <w:jc w:val="center"/>
              <w:rPr>
                <w:rFonts w:ascii="Arial" w:hAnsi="Arial" w:cs="Arial"/>
                <w:sz w:val="22"/>
              </w:rPr>
            </w:pPr>
          </w:p>
        </w:tc>
      </w:tr>
      <w:tr w:rsidR="000D600C" w:rsidRPr="000D600C" w14:paraId="31D0D8C3" w14:textId="3C5FB186" w:rsidTr="00033B09">
        <w:trPr>
          <w:jc w:val="center"/>
        </w:trPr>
        <w:tc>
          <w:tcPr>
            <w:tcW w:w="2262" w:type="dxa"/>
            <w:vMerge/>
            <w:shd w:val="clear" w:color="auto" w:fill="EAF3F4"/>
            <w:vAlign w:val="center"/>
          </w:tcPr>
          <w:p w14:paraId="07FC9715"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003CA69F" w14:textId="77777777" w:rsidR="000D600C" w:rsidRPr="000D600C" w:rsidRDefault="000D600C" w:rsidP="00033B09">
            <w:pPr>
              <w:spacing w:before="240"/>
              <w:rPr>
                <w:rFonts w:ascii="Arial" w:hAnsi="Arial" w:cs="Arial"/>
                <w:sz w:val="22"/>
              </w:rPr>
            </w:pPr>
            <w:r w:rsidRPr="000D600C">
              <w:rPr>
                <w:rFonts w:ascii="Arial" w:hAnsi="Arial" w:cs="Arial"/>
                <w:sz w:val="22"/>
              </w:rPr>
              <w:t>10. Emprega, cando sexa viable, envases, embalaxes ou materiais auxiliares reciclables, reutilizables, compostables, retornables ou con menor impacto ambiental, compatibles coas necesidades de conservación, seguridade alimentaria e comercialización do produto.</w:t>
            </w:r>
          </w:p>
        </w:tc>
        <w:tc>
          <w:tcPr>
            <w:tcW w:w="938" w:type="dxa"/>
            <w:shd w:val="clear" w:color="auto" w:fill="FFFFFF" w:themeFill="background1"/>
            <w:vAlign w:val="center"/>
          </w:tcPr>
          <w:p w14:paraId="3E2A27E3" w14:textId="77777777" w:rsidR="000D600C" w:rsidRPr="000D600C" w:rsidRDefault="000D600C" w:rsidP="000D600C">
            <w:pPr>
              <w:jc w:val="center"/>
              <w:rPr>
                <w:rFonts w:ascii="Arial" w:hAnsi="Arial" w:cs="Arial"/>
                <w:sz w:val="22"/>
              </w:rPr>
            </w:pPr>
          </w:p>
        </w:tc>
      </w:tr>
      <w:tr w:rsidR="000D600C" w:rsidRPr="000D600C" w14:paraId="304AAE7E" w14:textId="76053825" w:rsidTr="00033B09">
        <w:trPr>
          <w:jc w:val="center"/>
        </w:trPr>
        <w:tc>
          <w:tcPr>
            <w:tcW w:w="2262" w:type="dxa"/>
            <w:vMerge/>
            <w:shd w:val="clear" w:color="auto" w:fill="EAF3F4"/>
            <w:vAlign w:val="center"/>
          </w:tcPr>
          <w:p w14:paraId="341870C2"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28AA8204" w14:textId="77777777" w:rsidR="000D600C" w:rsidRPr="000D600C" w:rsidRDefault="000D600C" w:rsidP="00033B09">
            <w:pPr>
              <w:spacing w:before="240"/>
              <w:rPr>
                <w:rFonts w:ascii="Arial" w:hAnsi="Arial" w:cs="Arial"/>
                <w:sz w:val="22"/>
              </w:rPr>
            </w:pPr>
            <w:r w:rsidRPr="000D600C">
              <w:rPr>
                <w:rFonts w:ascii="Arial" w:hAnsi="Arial" w:cs="Arial"/>
                <w:sz w:val="22"/>
              </w:rPr>
              <w:t>11. Conta cunha certificación, distintivo, adhesión, política interna ou evidencia documentada relacionada coa sostibilidade aplicada á actividade agroalimentaria, como produción ecolóxica, pesca ou produción responsable, benestar animal, xestión ambiental, eficiencia de recursos ou economía circular.</w:t>
            </w:r>
          </w:p>
        </w:tc>
        <w:tc>
          <w:tcPr>
            <w:tcW w:w="938" w:type="dxa"/>
            <w:shd w:val="clear" w:color="auto" w:fill="FFFFFF" w:themeFill="background1"/>
            <w:vAlign w:val="center"/>
          </w:tcPr>
          <w:p w14:paraId="4147DE8D" w14:textId="77777777" w:rsidR="000D600C" w:rsidRPr="000D600C" w:rsidRDefault="000D600C" w:rsidP="000D600C">
            <w:pPr>
              <w:jc w:val="center"/>
              <w:rPr>
                <w:rFonts w:ascii="Arial" w:hAnsi="Arial" w:cs="Arial"/>
                <w:sz w:val="22"/>
              </w:rPr>
            </w:pPr>
          </w:p>
        </w:tc>
      </w:tr>
      <w:tr w:rsidR="000D600C" w:rsidRPr="000D600C" w14:paraId="2C9B3950" w14:textId="316DB214" w:rsidTr="00033B09">
        <w:trPr>
          <w:jc w:val="center"/>
        </w:trPr>
        <w:tc>
          <w:tcPr>
            <w:tcW w:w="2262" w:type="dxa"/>
            <w:vMerge w:val="restart"/>
            <w:shd w:val="clear" w:color="auto" w:fill="EAF3F4"/>
            <w:vAlign w:val="center"/>
          </w:tcPr>
          <w:p w14:paraId="3C14E5D9" w14:textId="77777777" w:rsidR="000D600C" w:rsidRPr="000D600C" w:rsidRDefault="000D600C" w:rsidP="00191886">
            <w:pPr>
              <w:rPr>
                <w:rFonts w:ascii="Arial" w:hAnsi="Arial" w:cs="Arial"/>
                <w:sz w:val="22"/>
              </w:rPr>
            </w:pPr>
            <w:r w:rsidRPr="000D600C">
              <w:rPr>
                <w:rFonts w:ascii="Arial" w:hAnsi="Arial" w:cs="Arial"/>
                <w:b/>
                <w:color w:val="003B5C"/>
                <w:sz w:val="22"/>
              </w:rPr>
              <w:t>Accesibilidade</w:t>
            </w:r>
          </w:p>
        </w:tc>
        <w:tc>
          <w:tcPr>
            <w:tcW w:w="7216" w:type="dxa"/>
            <w:shd w:val="clear" w:color="auto" w:fill="FFFFFF" w:themeFill="background1"/>
            <w:vAlign w:val="center"/>
          </w:tcPr>
          <w:p w14:paraId="08C29A04" w14:textId="77777777" w:rsidR="000D600C" w:rsidRPr="000D600C" w:rsidRDefault="000D600C" w:rsidP="00033B09">
            <w:pPr>
              <w:spacing w:before="240"/>
              <w:rPr>
                <w:rFonts w:ascii="Arial" w:hAnsi="Arial" w:cs="Arial"/>
                <w:sz w:val="22"/>
              </w:rPr>
            </w:pPr>
            <w:r w:rsidRPr="000D600C">
              <w:rPr>
                <w:rFonts w:ascii="Arial" w:hAnsi="Arial" w:cs="Arial"/>
                <w:sz w:val="22"/>
              </w:rPr>
              <w:t>12. Dispón de medidas de accesibilidade física, sensorial ou cognitiva aplicables ao punto de atención, espazo visitable, tenda, actividade explicativa ou servizo de recepción, proporcionais ás características das instalacións e da actividade.</w:t>
            </w:r>
          </w:p>
        </w:tc>
        <w:tc>
          <w:tcPr>
            <w:tcW w:w="938" w:type="dxa"/>
            <w:shd w:val="clear" w:color="auto" w:fill="FFFFFF" w:themeFill="background1"/>
            <w:vAlign w:val="center"/>
          </w:tcPr>
          <w:p w14:paraId="58556655" w14:textId="77777777" w:rsidR="000D600C" w:rsidRPr="000D600C" w:rsidRDefault="000D600C" w:rsidP="000D600C">
            <w:pPr>
              <w:jc w:val="center"/>
              <w:rPr>
                <w:rFonts w:ascii="Arial" w:hAnsi="Arial" w:cs="Arial"/>
                <w:sz w:val="22"/>
              </w:rPr>
            </w:pPr>
          </w:p>
        </w:tc>
      </w:tr>
      <w:tr w:rsidR="000D600C" w:rsidRPr="000D600C" w14:paraId="0D2DE70B" w14:textId="3F0E9544" w:rsidTr="00033B09">
        <w:trPr>
          <w:jc w:val="center"/>
        </w:trPr>
        <w:tc>
          <w:tcPr>
            <w:tcW w:w="2262" w:type="dxa"/>
            <w:vMerge/>
            <w:shd w:val="clear" w:color="auto" w:fill="EAF3F4"/>
            <w:vAlign w:val="center"/>
          </w:tcPr>
          <w:p w14:paraId="59F26BD5"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441FA5F1" w14:textId="77777777" w:rsidR="000D600C" w:rsidRPr="000D600C" w:rsidRDefault="000D600C" w:rsidP="00033B09">
            <w:pPr>
              <w:spacing w:before="240"/>
              <w:rPr>
                <w:rFonts w:ascii="Arial" w:hAnsi="Arial" w:cs="Arial"/>
                <w:sz w:val="22"/>
              </w:rPr>
            </w:pPr>
            <w:r w:rsidRPr="000D600C">
              <w:rPr>
                <w:rFonts w:ascii="Arial" w:hAnsi="Arial" w:cs="Arial"/>
                <w:sz w:val="22"/>
              </w:rPr>
              <w:t>13. Informa de maneira clara sobre as condicións de accesibilidade existentes, posibles limitacións e alternativas dispoñibles para persoas con necesidades específicas, especialmente cando a actividade inclúa visitas a instalacións produtivas, explotacións ou espazos de traballo.</w:t>
            </w:r>
          </w:p>
        </w:tc>
        <w:tc>
          <w:tcPr>
            <w:tcW w:w="938" w:type="dxa"/>
            <w:shd w:val="clear" w:color="auto" w:fill="FFFFFF" w:themeFill="background1"/>
            <w:vAlign w:val="center"/>
          </w:tcPr>
          <w:p w14:paraId="2D81270C" w14:textId="77777777" w:rsidR="000D600C" w:rsidRPr="000D600C" w:rsidRDefault="000D600C" w:rsidP="000D600C">
            <w:pPr>
              <w:jc w:val="center"/>
              <w:rPr>
                <w:rFonts w:ascii="Arial" w:hAnsi="Arial" w:cs="Arial"/>
                <w:sz w:val="22"/>
              </w:rPr>
            </w:pPr>
          </w:p>
        </w:tc>
      </w:tr>
      <w:tr w:rsidR="000D600C" w:rsidRPr="000D600C" w14:paraId="74AF41E7" w14:textId="4565E126" w:rsidTr="00033B09">
        <w:trPr>
          <w:jc w:val="center"/>
        </w:trPr>
        <w:tc>
          <w:tcPr>
            <w:tcW w:w="2262" w:type="dxa"/>
            <w:vMerge w:val="restart"/>
            <w:shd w:val="clear" w:color="auto" w:fill="EAF3F4"/>
            <w:vAlign w:val="center"/>
          </w:tcPr>
          <w:p w14:paraId="35055854" w14:textId="77777777" w:rsidR="000D600C" w:rsidRPr="000D600C" w:rsidRDefault="000D600C" w:rsidP="00191886">
            <w:pPr>
              <w:rPr>
                <w:rFonts w:ascii="Arial" w:hAnsi="Arial" w:cs="Arial"/>
                <w:sz w:val="22"/>
              </w:rPr>
            </w:pPr>
            <w:r w:rsidRPr="000D600C">
              <w:rPr>
                <w:rFonts w:ascii="Arial" w:hAnsi="Arial" w:cs="Arial"/>
                <w:b/>
                <w:color w:val="003B5C"/>
                <w:sz w:val="22"/>
              </w:rPr>
              <w:t>Comercialización e dixitalización</w:t>
            </w:r>
          </w:p>
        </w:tc>
        <w:tc>
          <w:tcPr>
            <w:tcW w:w="7216" w:type="dxa"/>
            <w:shd w:val="clear" w:color="auto" w:fill="FFFFFF" w:themeFill="background1"/>
            <w:vAlign w:val="center"/>
          </w:tcPr>
          <w:p w14:paraId="291A655C" w14:textId="77777777" w:rsidR="000D600C" w:rsidRPr="000D600C" w:rsidRDefault="000D600C" w:rsidP="00033B09">
            <w:pPr>
              <w:spacing w:before="240"/>
              <w:rPr>
                <w:rFonts w:ascii="Arial" w:hAnsi="Arial" w:cs="Arial"/>
                <w:sz w:val="22"/>
              </w:rPr>
            </w:pPr>
            <w:r w:rsidRPr="000D600C">
              <w:rPr>
                <w:rFonts w:ascii="Arial" w:hAnsi="Arial" w:cs="Arial"/>
                <w:sz w:val="22"/>
              </w:rPr>
              <w:t>14. Ten páxina web, perfil dixital propio en redes sociais ou ficha controlada pola propia empresa en plataformas, directorios ou canles dixitais, con información actualizada da entidade, dos seus produtos ou dos seus servizos.</w:t>
            </w:r>
          </w:p>
        </w:tc>
        <w:tc>
          <w:tcPr>
            <w:tcW w:w="938" w:type="dxa"/>
            <w:shd w:val="clear" w:color="auto" w:fill="FFFFFF" w:themeFill="background1"/>
            <w:vAlign w:val="center"/>
          </w:tcPr>
          <w:p w14:paraId="707B4E09" w14:textId="77777777" w:rsidR="000D600C" w:rsidRPr="000D600C" w:rsidRDefault="000D600C" w:rsidP="000D600C">
            <w:pPr>
              <w:jc w:val="center"/>
              <w:rPr>
                <w:rFonts w:ascii="Arial" w:hAnsi="Arial" w:cs="Arial"/>
                <w:sz w:val="22"/>
              </w:rPr>
            </w:pPr>
          </w:p>
        </w:tc>
      </w:tr>
      <w:tr w:rsidR="000D600C" w:rsidRPr="000D600C" w14:paraId="06A1571C" w14:textId="62D1DD29" w:rsidTr="00033B09">
        <w:trPr>
          <w:jc w:val="center"/>
        </w:trPr>
        <w:tc>
          <w:tcPr>
            <w:tcW w:w="2262" w:type="dxa"/>
            <w:vMerge/>
            <w:shd w:val="clear" w:color="auto" w:fill="EAF3F4"/>
            <w:vAlign w:val="center"/>
          </w:tcPr>
          <w:p w14:paraId="02801FB3"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084CD558" w14:textId="77777777" w:rsidR="000D600C" w:rsidRPr="000D600C" w:rsidRDefault="000D600C" w:rsidP="00033B09">
            <w:pPr>
              <w:spacing w:before="240"/>
              <w:rPr>
                <w:rFonts w:ascii="Arial" w:hAnsi="Arial" w:cs="Arial"/>
                <w:sz w:val="22"/>
              </w:rPr>
            </w:pPr>
            <w:r w:rsidRPr="000D600C">
              <w:rPr>
                <w:rFonts w:ascii="Arial" w:hAnsi="Arial" w:cs="Arial"/>
                <w:sz w:val="22"/>
              </w:rPr>
              <w:t>15. Dispón de canles dixitais actualizadas e operativas para a solicitude de información, compra, reserva de visitas, consulta de horarios ou contacto coa entidade.</w:t>
            </w:r>
          </w:p>
        </w:tc>
        <w:tc>
          <w:tcPr>
            <w:tcW w:w="938" w:type="dxa"/>
            <w:shd w:val="clear" w:color="auto" w:fill="FFFFFF" w:themeFill="background1"/>
            <w:vAlign w:val="center"/>
          </w:tcPr>
          <w:p w14:paraId="281E66C1" w14:textId="77777777" w:rsidR="000D600C" w:rsidRPr="000D600C" w:rsidRDefault="000D600C" w:rsidP="000D600C">
            <w:pPr>
              <w:jc w:val="center"/>
              <w:rPr>
                <w:rFonts w:ascii="Arial" w:hAnsi="Arial" w:cs="Arial"/>
                <w:sz w:val="22"/>
              </w:rPr>
            </w:pPr>
          </w:p>
        </w:tc>
      </w:tr>
      <w:tr w:rsidR="000D600C" w:rsidRPr="000D600C" w14:paraId="1CA4D386" w14:textId="0C2D3639" w:rsidTr="00033B09">
        <w:trPr>
          <w:jc w:val="center"/>
        </w:trPr>
        <w:tc>
          <w:tcPr>
            <w:tcW w:w="2262" w:type="dxa"/>
            <w:vMerge/>
            <w:shd w:val="clear" w:color="auto" w:fill="EAF3F4"/>
            <w:vAlign w:val="center"/>
          </w:tcPr>
          <w:p w14:paraId="769771E0" w14:textId="77777777" w:rsidR="000D600C" w:rsidRPr="000D600C" w:rsidRDefault="000D600C" w:rsidP="00191886">
            <w:pPr>
              <w:rPr>
                <w:rFonts w:ascii="Arial" w:hAnsi="Arial" w:cs="Arial"/>
                <w:sz w:val="22"/>
              </w:rPr>
            </w:pPr>
          </w:p>
        </w:tc>
        <w:tc>
          <w:tcPr>
            <w:tcW w:w="7216" w:type="dxa"/>
            <w:shd w:val="clear" w:color="auto" w:fill="FFFFFF" w:themeFill="background1"/>
            <w:vAlign w:val="center"/>
          </w:tcPr>
          <w:p w14:paraId="2AF88F79" w14:textId="77777777" w:rsidR="000D600C" w:rsidRPr="000D600C" w:rsidRDefault="000D600C" w:rsidP="00033B09">
            <w:pPr>
              <w:spacing w:before="240"/>
              <w:rPr>
                <w:rFonts w:ascii="Arial" w:hAnsi="Arial" w:cs="Arial"/>
                <w:sz w:val="22"/>
              </w:rPr>
            </w:pPr>
            <w:r w:rsidRPr="000D600C">
              <w:rPr>
                <w:rFonts w:ascii="Arial" w:hAnsi="Arial" w:cs="Arial"/>
                <w:sz w:val="22"/>
              </w:rPr>
              <w:t>16. Identifica a súa vinculación co territorio de Galicia Suroeste nos seus materiais promocionais, etiquetaxe, web, redes sociais, documentación comercial ou soportes equivalentes, cando proceda.</w:t>
            </w:r>
          </w:p>
        </w:tc>
        <w:tc>
          <w:tcPr>
            <w:tcW w:w="938" w:type="dxa"/>
            <w:shd w:val="clear" w:color="auto" w:fill="FFFFFF" w:themeFill="background1"/>
            <w:vAlign w:val="center"/>
          </w:tcPr>
          <w:p w14:paraId="3D85CDF2" w14:textId="77777777" w:rsidR="000D600C" w:rsidRPr="000D600C" w:rsidRDefault="000D600C" w:rsidP="000D600C">
            <w:pPr>
              <w:jc w:val="center"/>
              <w:rPr>
                <w:rFonts w:ascii="Arial" w:hAnsi="Arial" w:cs="Arial"/>
                <w:sz w:val="22"/>
              </w:rPr>
            </w:pPr>
          </w:p>
        </w:tc>
      </w:tr>
      <w:tr w:rsidR="000D600C" w:rsidRPr="000D600C" w14:paraId="71973BDA" w14:textId="59E8B9FE" w:rsidTr="00033B09">
        <w:trPr>
          <w:jc w:val="center"/>
        </w:trPr>
        <w:tc>
          <w:tcPr>
            <w:tcW w:w="2262" w:type="dxa"/>
            <w:vMerge w:val="restart"/>
            <w:shd w:val="clear" w:color="auto" w:fill="EAF3F4"/>
            <w:vAlign w:val="center"/>
          </w:tcPr>
          <w:p w14:paraId="7A5388DA" w14:textId="77777777" w:rsidR="000D600C" w:rsidRPr="000D600C" w:rsidRDefault="000D600C" w:rsidP="00191886">
            <w:pPr>
              <w:rPr>
                <w:rFonts w:ascii="Arial" w:hAnsi="Arial" w:cs="Arial"/>
                <w:sz w:val="22"/>
              </w:rPr>
            </w:pPr>
            <w:r w:rsidRPr="000D600C">
              <w:rPr>
                <w:rFonts w:ascii="Arial" w:hAnsi="Arial" w:cs="Arial"/>
                <w:b/>
                <w:color w:val="003B5C"/>
                <w:sz w:val="22"/>
              </w:rPr>
              <w:t>Experiencia cliente</w:t>
            </w:r>
          </w:p>
        </w:tc>
        <w:tc>
          <w:tcPr>
            <w:tcW w:w="7216" w:type="dxa"/>
            <w:shd w:val="clear" w:color="auto" w:fill="FFFFFF" w:themeFill="background1"/>
            <w:vAlign w:val="center"/>
          </w:tcPr>
          <w:p w14:paraId="71B616D7" w14:textId="77777777" w:rsidR="000D600C" w:rsidRPr="000D600C" w:rsidRDefault="000D600C" w:rsidP="00033B09">
            <w:pPr>
              <w:spacing w:before="240"/>
              <w:rPr>
                <w:rFonts w:ascii="Arial" w:hAnsi="Arial" w:cs="Arial"/>
                <w:sz w:val="22"/>
              </w:rPr>
            </w:pPr>
            <w:r w:rsidRPr="000D600C">
              <w:rPr>
                <w:rFonts w:ascii="Arial" w:hAnsi="Arial" w:cs="Arial"/>
                <w:sz w:val="22"/>
              </w:rPr>
              <w:t>17. Ofrece visitas, degustacións, demostracións, explicacións do proceso ou outras fórmulas de aproximación ao produto, de maneira regular ou baixo reserva.</w:t>
            </w:r>
          </w:p>
        </w:tc>
        <w:tc>
          <w:tcPr>
            <w:tcW w:w="938" w:type="dxa"/>
            <w:shd w:val="clear" w:color="auto" w:fill="FFFFFF" w:themeFill="background1"/>
            <w:vAlign w:val="center"/>
          </w:tcPr>
          <w:p w14:paraId="503421F6" w14:textId="77777777" w:rsidR="000D600C" w:rsidRPr="000D600C" w:rsidRDefault="000D600C" w:rsidP="000D600C">
            <w:pPr>
              <w:jc w:val="center"/>
              <w:rPr>
                <w:rFonts w:ascii="Arial" w:hAnsi="Arial" w:cs="Arial"/>
                <w:sz w:val="22"/>
              </w:rPr>
            </w:pPr>
          </w:p>
        </w:tc>
      </w:tr>
      <w:tr w:rsidR="000D600C" w:rsidRPr="000D600C" w14:paraId="0A047BEA" w14:textId="1DBB66F3" w:rsidTr="00033B09">
        <w:trPr>
          <w:jc w:val="center"/>
        </w:trPr>
        <w:tc>
          <w:tcPr>
            <w:tcW w:w="2262" w:type="dxa"/>
            <w:vMerge/>
            <w:shd w:val="clear" w:color="auto" w:fill="EAF3F4"/>
            <w:vAlign w:val="center"/>
          </w:tcPr>
          <w:p w14:paraId="51DFFCE0" w14:textId="77777777" w:rsidR="000D600C" w:rsidRPr="000D600C" w:rsidRDefault="000D600C" w:rsidP="00191886">
            <w:pPr>
              <w:rPr>
                <w:rFonts w:ascii="Arial" w:hAnsi="Arial" w:cs="Arial"/>
                <w:b/>
                <w:color w:val="003B5C"/>
                <w:sz w:val="22"/>
              </w:rPr>
            </w:pPr>
          </w:p>
        </w:tc>
        <w:tc>
          <w:tcPr>
            <w:tcW w:w="7216" w:type="dxa"/>
            <w:shd w:val="clear" w:color="auto" w:fill="FFFFFF" w:themeFill="background1"/>
            <w:vAlign w:val="center"/>
          </w:tcPr>
          <w:p w14:paraId="18F4FFC2" w14:textId="77777777" w:rsidR="000D600C" w:rsidRPr="000D600C" w:rsidRDefault="000D600C" w:rsidP="00033B09">
            <w:pPr>
              <w:spacing w:before="240"/>
              <w:rPr>
                <w:rFonts w:ascii="Arial" w:hAnsi="Arial" w:cs="Arial"/>
                <w:sz w:val="22"/>
              </w:rPr>
            </w:pPr>
            <w:r w:rsidRPr="000D600C">
              <w:rPr>
                <w:rFonts w:ascii="Arial" w:hAnsi="Arial" w:cs="Arial"/>
                <w:sz w:val="22"/>
              </w:rPr>
              <w:t>18. Facilita o coñecemento, degustación, compra ou prescrición dos seus produtos mediante venda directa, tenda propia, mostras, catas, participación en mercados, canles dixitais ou fórmulas equivalentes.</w:t>
            </w:r>
          </w:p>
        </w:tc>
        <w:tc>
          <w:tcPr>
            <w:tcW w:w="938" w:type="dxa"/>
            <w:shd w:val="clear" w:color="auto" w:fill="FFFFFF" w:themeFill="background1"/>
            <w:vAlign w:val="center"/>
          </w:tcPr>
          <w:p w14:paraId="39693857" w14:textId="77777777" w:rsidR="000D600C" w:rsidRPr="000D600C" w:rsidRDefault="000D600C" w:rsidP="000D600C">
            <w:pPr>
              <w:jc w:val="center"/>
              <w:rPr>
                <w:rFonts w:ascii="Arial" w:hAnsi="Arial" w:cs="Arial"/>
                <w:sz w:val="22"/>
              </w:rPr>
            </w:pPr>
          </w:p>
        </w:tc>
      </w:tr>
      <w:tr w:rsidR="000D600C" w:rsidRPr="000D600C" w14:paraId="2DC92BAB" w14:textId="6591806F" w:rsidTr="00033B09">
        <w:trPr>
          <w:jc w:val="center"/>
        </w:trPr>
        <w:tc>
          <w:tcPr>
            <w:tcW w:w="2262" w:type="dxa"/>
            <w:vMerge/>
            <w:shd w:val="clear" w:color="auto" w:fill="EAF3F4"/>
            <w:vAlign w:val="center"/>
          </w:tcPr>
          <w:p w14:paraId="69126997" w14:textId="77777777" w:rsidR="000D600C" w:rsidRPr="000D600C" w:rsidRDefault="000D600C" w:rsidP="00191886">
            <w:pPr>
              <w:rPr>
                <w:rFonts w:ascii="Arial" w:hAnsi="Arial" w:cs="Arial"/>
                <w:b/>
                <w:color w:val="003B5C"/>
                <w:sz w:val="22"/>
              </w:rPr>
            </w:pPr>
          </w:p>
        </w:tc>
        <w:tc>
          <w:tcPr>
            <w:tcW w:w="7216" w:type="dxa"/>
            <w:shd w:val="clear" w:color="auto" w:fill="FFFFFF" w:themeFill="background1"/>
            <w:vAlign w:val="center"/>
          </w:tcPr>
          <w:p w14:paraId="0269BECB" w14:textId="77777777" w:rsidR="000D600C" w:rsidRPr="000D600C" w:rsidRDefault="000D600C" w:rsidP="00033B09">
            <w:pPr>
              <w:spacing w:before="240"/>
              <w:rPr>
                <w:rFonts w:ascii="Arial" w:hAnsi="Arial" w:cs="Arial"/>
                <w:sz w:val="22"/>
              </w:rPr>
            </w:pPr>
            <w:r w:rsidRPr="000D600C">
              <w:rPr>
                <w:rFonts w:ascii="Arial" w:hAnsi="Arial" w:cs="Arial"/>
                <w:sz w:val="22"/>
              </w:rPr>
              <w:t>19. Conta con pautas internas, persoal ou materiais de apoio para explicar ás persoas visitantes, compradores ou prescritores a orixe dos produtos, o proceso produtivo e a relación da entidade coa identidade agroalimentaria do territorio, empregando unha linguaxe clara e comprensible e, cando sexa posible, recursos en varios idiomas.</w:t>
            </w:r>
          </w:p>
        </w:tc>
        <w:tc>
          <w:tcPr>
            <w:tcW w:w="938" w:type="dxa"/>
            <w:shd w:val="clear" w:color="auto" w:fill="FFFFFF" w:themeFill="background1"/>
            <w:vAlign w:val="center"/>
          </w:tcPr>
          <w:p w14:paraId="19F90442" w14:textId="77777777" w:rsidR="000D600C" w:rsidRPr="000D600C" w:rsidRDefault="000D600C" w:rsidP="000D600C">
            <w:pPr>
              <w:jc w:val="center"/>
              <w:rPr>
                <w:rFonts w:ascii="Arial" w:hAnsi="Arial" w:cs="Arial"/>
                <w:sz w:val="22"/>
              </w:rPr>
            </w:pPr>
          </w:p>
        </w:tc>
      </w:tr>
      <w:tr w:rsidR="000D600C" w:rsidRPr="000D600C" w14:paraId="593FE772" w14:textId="0FDACE53" w:rsidTr="00033B09">
        <w:trPr>
          <w:jc w:val="center"/>
        </w:trPr>
        <w:tc>
          <w:tcPr>
            <w:tcW w:w="2262" w:type="dxa"/>
            <w:vMerge/>
            <w:shd w:val="clear" w:color="auto" w:fill="EAF3F4"/>
            <w:vAlign w:val="center"/>
          </w:tcPr>
          <w:p w14:paraId="199D0243" w14:textId="77777777" w:rsidR="000D600C" w:rsidRPr="000D600C" w:rsidRDefault="000D600C" w:rsidP="00191886">
            <w:pPr>
              <w:rPr>
                <w:rFonts w:ascii="Arial" w:hAnsi="Arial" w:cs="Arial"/>
                <w:b/>
                <w:color w:val="003B5C"/>
                <w:sz w:val="22"/>
              </w:rPr>
            </w:pPr>
          </w:p>
        </w:tc>
        <w:tc>
          <w:tcPr>
            <w:tcW w:w="7216" w:type="dxa"/>
            <w:shd w:val="clear" w:color="auto" w:fill="FFFFFF" w:themeFill="background1"/>
            <w:vAlign w:val="center"/>
          </w:tcPr>
          <w:p w14:paraId="376C853B" w14:textId="77777777" w:rsidR="000D600C" w:rsidRPr="000D600C" w:rsidRDefault="000D600C" w:rsidP="00033B09">
            <w:pPr>
              <w:spacing w:before="240"/>
              <w:rPr>
                <w:rFonts w:ascii="Arial" w:hAnsi="Arial" w:cs="Arial"/>
                <w:sz w:val="22"/>
              </w:rPr>
            </w:pPr>
            <w:r w:rsidRPr="000D600C">
              <w:rPr>
                <w:rFonts w:ascii="Arial" w:hAnsi="Arial" w:cs="Arial"/>
                <w:sz w:val="22"/>
              </w:rPr>
              <w:t>20. Ofrece información clara sobre condicións de visita, compra, degustación, atención baixo reserva ou funcionamento do punto de venda, cando estes servizos existan. Dispón, ademais, dalgún mecanismo para recoller valoracións, suxestións ou incidencias de cara á mellora do servizo, da atención ou da experiencia ofrecida.</w:t>
            </w:r>
          </w:p>
        </w:tc>
        <w:tc>
          <w:tcPr>
            <w:tcW w:w="938" w:type="dxa"/>
            <w:shd w:val="clear" w:color="auto" w:fill="FFFFFF" w:themeFill="background1"/>
            <w:vAlign w:val="center"/>
          </w:tcPr>
          <w:p w14:paraId="5829FA57" w14:textId="77777777" w:rsidR="000D600C" w:rsidRPr="000D600C" w:rsidRDefault="000D600C" w:rsidP="000D600C">
            <w:pPr>
              <w:jc w:val="center"/>
              <w:rPr>
                <w:rFonts w:ascii="Arial" w:hAnsi="Arial" w:cs="Arial"/>
                <w:sz w:val="22"/>
              </w:rPr>
            </w:pPr>
          </w:p>
        </w:tc>
      </w:tr>
    </w:tbl>
    <w:p w14:paraId="1C2C16AD" w14:textId="77777777" w:rsidR="000D600C" w:rsidRDefault="000D600C" w:rsidP="00CE3811"/>
    <w:p w14:paraId="4CF57732" w14:textId="77777777" w:rsidR="000D600C" w:rsidRDefault="000D600C" w:rsidP="00CE3811"/>
    <w:p w14:paraId="46C001E7" w14:textId="77777777" w:rsidR="00FF3682" w:rsidRDefault="00FF3682"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020205B4" w:rsidR="00E342C2" w:rsidRPr="00F53E99" w:rsidRDefault="007503E9" w:rsidP="000B74EE">
            <w:pPr>
              <w:jc w:val="right"/>
              <w:rPr>
                <w:rFonts w:ascii="Arial" w:hAnsi="Arial" w:cs="Arial"/>
                <w:sz w:val="22"/>
                <w:szCs w:val="32"/>
              </w:rPr>
            </w:pPr>
            <w:r>
              <w:rPr>
                <w:rFonts w:ascii="Arial" w:hAnsi="Arial" w:cs="Arial"/>
                <w:sz w:val="22"/>
                <w:szCs w:val="32"/>
              </w:rPr>
              <w:t>20</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portabilidade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0C9FE" w14:textId="77777777" w:rsidR="00345EE4" w:rsidRPr="00F53E99" w:rsidRDefault="00345EE4">
      <w:pPr>
        <w:spacing w:after="0" w:line="240" w:lineRule="auto"/>
      </w:pPr>
      <w:r w:rsidRPr="00F53E99">
        <w:separator/>
      </w:r>
    </w:p>
  </w:endnote>
  <w:endnote w:type="continuationSeparator" w:id="0">
    <w:p w14:paraId="6C0461AD" w14:textId="77777777" w:rsidR="00345EE4" w:rsidRPr="00F53E99" w:rsidRDefault="00345EE4">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6337A" w14:textId="77777777" w:rsidR="00345EE4" w:rsidRPr="00F53E99" w:rsidRDefault="00345EE4">
      <w:pPr>
        <w:spacing w:after="0" w:line="240" w:lineRule="auto"/>
      </w:pPr>
      <w:r w:rsidRPr="00F53E99">
        <w:separator/>
      </w:r>
    </w:p>
  </w:footnote>
  <w:footnote w:type="continuationSeparator" w:id="0">
    <w:p w14:paraId="56C95D86" w14:textId="77777777" w:rsidR="00345EE4" w:rsidRPr="00F53E99" w:rsidRDefault="00345EE4">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3B09"/>
    <w:rsid w:val="00034616"/>
    <w:rsid w:val="00057D20"/>
    <w:rsid w:val="0006063C"/>
    <w:rsid w:val="00060BEF"/>
    <w:rsid w:val="000757BD"/>
    <w:rsid w:val="00080A75"/>
    <w:rsid w:val="000A0BCD"/>
    <w:rsid w:val="000A474E"/>
    <w:rsid w:val="000B74EE"/>
    <w:rsid w:val="000C633C"/>
    <w:rsid w:val="000D600C"/>
    <w:rsid w:val="000E04F0"/>
    <w:rsid w:val="001242F5"/>
    <w:rsid w:val="00142486"/>
    <w:rsid w:val="0015074B"/>
    <w:rsid w:val="00153E1B"/>
    <w:rsid w:val="0015701D"/>
    <w:rsid w:val="001811D5"/>
    <w:rsid w:val="00184A53"/>
    <w:rsid w:val="001A4920"/>
    <w:rsid w:val="001B671D"/>
    <w:rsid w:val="001C1F4C"/>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45EE4"/>
    <w:rsid w:val="00374387"/>
    <w:rsid w:val="003854BF"/>
    <w:rsid w:val="003868A2"/>
    <w:rsid w:val="0038792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503E9"/>
    <w:rsid w:val="00780FC7"/>
    <w:rsid w:val="007A6BA2"/>
    <w:rsid w:val="007D2C2F"/>
    <w:rsid w:val="007F4F77"/>
    <w:rsid w:val="00834EA2"/>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551E8"/>
    <w:rsid w:val="00A66849"/>
    <w:rsid w:val="00A807E6"/>
    <w:rsid w:val="00A87324"/>
    <w:rsid w:val="00AA1D8D"/>
    <w:rsid w:val="00AC7859"/>
    <w:rsid w:val="00AD09ED"/>
    <w:rsid w:val="00B175D9"/>
    <w:rsid w:val="00B20234"/>
    <w:rsid w:val="00B3046F"/>
    <w:rsid w:val="00B32FBB"/>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D40EC"/>
    <w:rsid w:val="00CD5B1B"/>
    <w:rsid w:val="00CE3811"/>
    <w:rsid w:val="00D015CC"/>
    <w:rsid w:val="00D17636"/>
    <w:rsid w:val="00D36CAC"/>
    <w:rsid w:val="00DC0C52"/>
    <w:rsid w:val="00DC71AF"/>
    <w:rsid w:val="00DE3F24"/>
    <w:rsid w:val="00DF0D67"/>
    <w:rsid w:val="00DF46BE"/>
    <w:rsid w:val="00E106DA"/>
    <w:rsid w:val="00E342C2"/>
    <w:rsid w:val="00E40526"/>
    <w:rsid w:val="00E56E57"/>
    <w:rsid w:val="00E903BA"/>
    <w:rsid w:val="00E92737"/>
    <w:rsid w:val="00EA11B9"/>
    <w:rsid w:val="00EA6577"/>
    <w:rsid w:val="00EB02E7"/>
    <w:rsid w:val="00EB12F3"/>
    <w:rsid w:val="00EC4689"/>
    <w:rsid w:val="00EE09B7"/>
    <w:rsid w:val="00F20447"/>
    <w:rsid w:val="00F43281"/>
    <w:rsid w:val="00F4443F"/>
    <w:rsid w:val="00F4538D"/>
    <w:rsid w:val="00F45DBA"/>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4.xml><?xml version="1.0" encoding="utf-8"?>
<ds:datastoreItem xmlns:ds="http://schemas.openxmlformats.org/officeDocument/2006/customXml" ds:itemID="{53BEB240-8D51-4D2E-89F6-8291D806AB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1851</Words>
  <Characters>10181</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7</cp:revision>
  <cp:lastPrinted>2026-06-25T14:24:00Z</cp:lastPrinted>
  <dcterms:created xsi:type="dcterms:W3CDTF">2026-06-25T15:40:00Z</dcterms:created>
  <dcterms:modified xsi:type="dcterms:W3CDTF">2026-06-25T15:45:00Z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