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787ED48C"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807ED3">
        <w:rPr>
          <w:rFonts w:ascii="Arial" w:hAnsi="Arial" w:cs="Arial"/>
          <w:b/>
          <w:color w:val="00426A"/>
          <w:sz w:val="24"/>
        </w:rPr>
        <w:t>A</w:t>
      </w:r>
      <w:r w:rsidR="00F47A0C">
        <w:rPr>
          <w:rFonts w:ascii="Arial" w:hAnsi="Arial" w:cs="Arial"/>
          <w:b/>
          <w:color w:val="00426A"/>
          <w:sz w:val="24"/>
        </w:rPr>
        <w:t>xencia de viaxe</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proofErr w:type="spellStart"/>
            <w:r w:rsidRPr="0047008E">
              <w:rPr>
                <w:rFonts w:ascii="Arial" w:hAnsi="Arial" w:cs="Arial"/>
                <w:b/>
                <w:color w:val="FFFFFF" w:themeColor="background1"/>
                <w:sz w:val="22"/>
                <w:szCs w:val="32"/>
              </w:rPr>
              <w:t>Web</w:t>
            </w:r>
            <w:proofErr w:type="spellEnd"/>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 xml:space="preserve">Para a </w:t>
      </w:r>
      <w:proofErr w:type="spellStart"/>
      <w:r w:rsidRPr="00F53E99">
        <w:rPr>
          <w:rFonts w:ascii="Arial" w:hAnsi="Arial" w:cs="Arial"/>
          <w:sz w:val="22"/>
          <w:szCs w:val="28"/>
        </w:rPr>
        <w:t>cumprimentación</w:t>
      </w:r>
      <w:proofErr w:type="spellEnd"/>
      <w:r w:rsidRPr="00F53E99">
        <w:rPr>
          <w:rFonts w:ascii="Arial" w:hAnsi="Arial" w:cs="Arial"/>
          <w:sz w:val="22"/>
          <w:szCs w:val="28"/>
        </w:rPr>
        <w:t xml:space="preserve">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 xml:space="preserve">Medidas ambientais </w:t>
      </w:r>
      <w:proofErr w:type="spellStart"/>
      <w:r w:rsidRPr="00F53E99">
        <w:rPr>
          <w:rFonts w:ascii="Arial" w:hAnsi="Arial" w:cs="Arial"/>
          <w:b/>
          <w:color w:val="00426A"/>
          <w:sz w:val="20"/>
          <w:szCs w:val="24"/>
        </w:rPr>
        <w:t>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roofErr w:type="spellEnd"/>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Licenza ou título </w:t>
            </w:r>
            <w:proofErr w:type="spellStart"/>
            <w:r w:rsidRPr="00F53E99">
              <w:rPr>
                <w:rFonts w:ascii="Arial" w:hAnsi="Arial" w:cs="Arial"/>
                <w:color w:val="1F1F1F"/>
                <w:sz w:val="22"/>
                <w:szCs w:val="32"/>
              </w:rPr>
              <w:t>habilitante</w:t>
            </w:r>
            <w:proofErr w:type="spellEnd"/>
            <w:r w:rsidRPr="00F53E99">
              <w:rPr>
                <w:rFonts w:ascii="Arial" w:hAnsi="Arial" w:cs="Arial"/>
                <w:color w:val="1F1F1F"/>
                <w:sz w:val="22"/>
                <w:szCs w:val="32"/>
              </w:rPr>
              <w:t xml:space="preserv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Certificado de alta no Imposto de Actividades Económicas (IAE) ou certificado de situación </w:t>
            </w:r>
            <w:proofErr w:type="spellStart"/>
            <w:r w:rsidRPr="00F53E99">
              <w:rPr>
                <w:rFonts w:ascii="Arial" w:hAnsi="Arial" w:cs="Arial"/>
                <w:color w:val="1F1F1F"/>
                <w:sz w:val="22"/>
                <w:szCs w:val="32"/>
              </w:rPr>
              <w:t>censal</w:t>
            </w:r>
            <w:proofErr w:type="spellEnd"/>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E20420" w:rsidRPr="00E20420" w14:paraId="0F7DE9B3" w14:textId="77777777" w:rsidTr="00E20420">
        <w:trPr>
          <w:jc w:val="center"/>
        </w:trPr>
        <w:tc>
          <w:tcPr>
            <w:tcW w:w="10200" w:type="dxa"/>
            <w:shd w:val="clear" w:color="auto" w:fill="008C95"/>
          </w:tcPr>
          <w:p w14:paraId="4E438624" w14:textId="77777777" w:rsidR="00E20420" w:rsidRPr="00E20420" w:rsidRDefault="00E20420" w:rsidP="00191886">
            <w:pPr>
              <w:jc w:val="center"/>
              <w:rPr>
                <w:rFonts w:ascii="Arial" w:hAnsi="Arial" w:cs="Arial"/>
                <w:sz w:val="22"/>
              </w:rPr>
            </w:pPr>
            <w:r w:rsidRPr="00E20420">
              <w:rPr>
                <w:rFonts w:ascii="Arial" w:hAnsi="Arial" w:cs="Arial"/>
                <w:b/>
                <w:color w:val="FFFFFF"/>
                <w:sz w:val="22"/>
              </w:rPr>
              <w:t>Requirimentos obrigatorios específicos</w:t>
            </w:r>
          </w:p>
        </w:tc>
      </w:tr>
      <w:tr w:rsidR="00E20420" w:rsidRPr="00E20420" w14:paraId="33D17509" w14:textId="77777777" w:rsidTr="00E20420">
        <w:trPr>
          <w:jc w:val="center"/>
        </w:trPr>
        <w:tc>
          <w:tcPr>
            <w:tcW w:w="10200" w:type="dxa"/>
            <w:vAlign w:val="center"/>
          </w:tcPr>
          <w:p w14:paraId="6C7B2A9A" w14:textId="77777777" w:rsidR="00E20420" w:rsidRPr="00E20420" w:rsidRDefault="00E20420" w:rsidP="00E20420">
            <w:pPr>
              <w:spacing w:after="240"/>
              <w:rPr>
                <w:rFonts w:ascii="Arial" w:hAnsi="Arial" w:cs="Arial"/>
                <w:sz w:val="22"/>
              </w:rPr>
            </w:pPr>
            <w:r w:rsidRPr="00E20420">
              <w:rPr>
                <w:rFonts w:ascii="Arial" w:hAnsi="Arial" w:cs="Arial"/>
                <w:sz w:val="22"/>
              </w:rPr>
              <w:t xml:space="preserve">1. Exercicio efectivo dunha actividade propia de axencia de viaxes, operador turístico ou empresa de </w:t>
            </w:r>
            <w:proofErr w:type="spellStart"/>
            <w:r w:rsidRPr="00E20420">
              <w:rPr>
                <w:rFonts w:ascii="Arial" w:hAnsi="Arial" w:cs="Arial"/>
                <w:sz w:val="22"/>
              </w:rPr>
              <w:t>intermediación</w:t>
            </w:r>
            <w:proofErr w:type="spellEnd"/>
            <w:r w:rsidRPr="00E20420">
              <w:rPr>
                <w:rFonts w:ascii="Arial" w:hAnsi="Arial" w:cs="Arial"/>
                <w:sz w:val="22"/>
              </w:rPr>
              <w:t xml:space="preserve"> turística, coa habilitación ou rexistro sectorial que resulte aplicable para a comercialización, organización ou </w:t>
            </w:r>
            <w:proofErr w:type="spellStart"/>
            <w:r w:rsidRPr="00E20420">
              <w:rPr>
                <w:rFonts w:ascii="Arial" w:hAnsi="Arial" w:cs="Arial"/>
                <w:sz w:val="22"/>
              </w:rPr>
              <w:t>intermediación</w:t>
            </w:r>
            <w:proofErr w:type="spellEnd"/>
            <w:r w:rsidRPr="00E20420">
              <w:rPr>
                <w:rFonts w:ascii="Arial" w:hAnsi="Arial" w:cs="Arial"/>
                <w:sz w:val="22"/>
              </w:rPr>
              <w:t xml:space="preserve"> de servizos turísticos.</w:t>
            </w:r>
          </w:p>
          <w:p w14:paraId="4C1E4716" w14:textId="77777777" w:rsidR="00E20420" w:rsidRPr="00E20420" w:rsidRDefault="00E20420" w:rsidP="00E20420">
            <w:pPr>
              <w:spacing w:after="240"/>
              <w:rPr>
                <w:rFonts w:ascii="Arial" w:hAnsi="Arial" w:cs="Arial"/>
                <w:sz w:val="22"/>
              </w:rPr>
            </w:pPr>
            <w:r w:rsidRPr="00E20420">
              <w:rPr>
                <w:rFonts w:ascii="Arial" w:hAnsi="Arial" w:cs="Arial"/>
                <w:sz w:val="22"/>
              </w:rPr>
              <w:t xml:space="preserve">2. Desenvolvemento dunha actividade receptiva, de creación de produto turístico, </w:t>
            </w:r>
            <w:proofErr w:type="spellStart"/>
            <w:r w:rsidRPr="00E20420">
              <w:rPr>
                <w:rFonts w:ascii="Arial" w:hAnsi="Arial" w:cs="Arial"/>
                <w:sz w:val="22"/>
              </w:rPr>
              <w:t>intermediación</w:t>
            </w:r>
            <w:proofErr w:type="spellEnd"/>
            <w:r w:rsidRPr="00E20420">
              <w:rPr>
                <w:rFonts w:ascii="Arial" w:hAnsi="Arial" w:cs="Arial"/>
                <w:sz w:val="22"/>
              </w:rPr>
              <w:t>, comercialización ou operación de servizos vinculados a Galicia Suroeste, excluíndo as axencias cuxa actividade se limite á venda de viaxes ou servizos turísticos sen relación co territorio.</w:t>
            </w:r>
          </w:p>
          <w:p w14:paraId="4099FB9F" w14:textId="77777777" w:rsidR="00E20420" w:rsidRPr="00E20420" w:rsidRDefault="00E20420" w:rsidP="00E20420">
            <w:pPr>
              <w:spacing w:after="240"/>
              <w:rPr>
                <w:rFonts w:ascii="Arial" w:hAnsi="Arial" w:cs="Arial"/>
                <w:sz w:val="22"/>
              </w:rPr>
            </w:pPr>
            <w:r w:rsidRPr="00E20420">
              <w:rPr>
                <w:rFonts w:ascii="Arial" w:hAnsi="Arial" w:cs="Arial"/>
                <w:sz w:val="22"/>
              </w:rPr>
              <w:t>3. Inclusión nos seus soportes comerciais ou informativos de, polo menos, unha proposta turística vinculada a Galicia Suroeste, xa sexa en forma de servizo, experiencia, itinerario, paquete ou actividade que integre recursos, empresas, servizos ou produtos do territorio.</w:t>
            </w:r>
          </w:p>
          <w:p w14:paraId="6E56DA6D" w14:textId="77777777" w:rsidR="00E20420" w:rsidRPr="00E20420" w:rsidRDefault="00E20420" w:rsidP="00E20420">
            <w:pPr>
              <w:spacing w:after="240"/>
              <w:rPr>
                <w:rFonts w:ascii="Arial" w:hAnsi="Arial" w:cs="Arial"/>
                <w:sz w:val="22"/>
              </w:rPr>
            </w:pPr>
            <w:r w:rsidRPr="00E20420">
              <w:rPr>
                <w:rFonts w:ascii="Arial" w:hAnsi="Arial" w:cs="Arial"/>
                <w:sz w:val="22"/>
              </w:rPr>
              <w:t>4. Dispoñibilidade de canles presenciais, telefónicas ou dixitais actualizadas e operativas para a solicitude de información, consulta de condicións, reserva, contratación ou xestión dos servizos turísticos ofertados, dirixidas á clientela final, grupos, empresas ou operadores turísticos, incluíndo, cando exista pagamento directo, a posibilidade de realizalo con tarxeta ou outro medio electrónico equivalente.</w:t>
            </w:r>
          </w:p>
          <w:p w14:paraId="1506755F" w14:textId="77777777" w:rsidR="00E20420" w:rsidRPr="00E20420" w:rsidRDefault="00E20420" w:rsidP="00E20420">
            <w:pPr>
              <w:spacing w:after="240"/>
              <w:rPr>
                <w:rFonts w:ascii="Arial" w:hAnsi="Arial" w:cs="Arial"/>
                <w:sz w:val="22"/>
              </w:rPr>
            </w:pPr>
            <w:r w:rsidRPr="00E20420">
              <w:rPr>
                <w:rFonts w:ascii="Arial" w:hAnsi="Arial" w:cs="Arial"/>
                <w:sz w:val="22"/>
              </w:rPr>
              <w:t xml:space="preserve">5. Existencia de información básica e actualizada sobre os servizos, experiencias, paquetes ou produtos turísticos vinculados a Galicia Suroeste, incluíndo, cando proceda, contidos, servizos incluídos, provedores participantes, duración, prezos </w:t>
            </w:r>
            <w:proofErr w:type="spellStart"/>
            <w:r w:rsidRPr="00E20420">
              <w:rPr>
                <w:rFonts w:ascii="Arial" w:hAnsi="Arial" w:cs="Arial"/>
                <w:sz w:val="22"/>
              </w:rPr>
              <w:t>orientativos</w:t>
            </w:r>
            <w:proofErr w:type="spellEnd"/>
            <w:r w:rsidRPr="00E20420">
              <w:rPr>
                <w:rFonts w:ascii="Arial" w:hAnsi="Arial" w:cs="Arial"/>
                <w:sz w:val="22"/>
              </w:rPr>
              <w:t>, sistema de reserva, condicións de contratación e cancelación, requisitos, limitacións e recomendacións para as persoas participantes.</w:t>
            </w:r>
          </w:p>
        </w:tc>
      </w:tr>
    </w:tbl>
    <w:p w14:paraId="2D8E7C4E" w14:textId="77777777" w:rsidR="00E20420" w:rsidRDefault="00E20420" w:rsidP="00142486">
      <w:pPr>
        <w:spacing w:after="120"/>
        <w:jc w:val="both"/>
        <w:rPr>
          <w:rFonts w:ascii="Arial" w:hAnsi="Arial" w:cs="Arial"/>
          <w:sz w:val="22"/>
          <w:szCs w:val="28"/>
        </w:rPr>
      </w:pPr>
    </w:p>
    <w:p w14:paraId="37E2A89C" w14:textId="12B464DF"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123"/>
        <w:gridCol w:w="7355"/>
        <w:gridCol w:w="938"/>
      </w:tblGrid>
      <w:tr w:rsidR="00E20420" w:rsidRPr="00E20420" w14:paraId="0C0638EB" w14:textId="467D1956" w:rsidTr="00E20420">
        <w:trPr>
          <w:jc w:val="center"/>
        </w:trPr>
        <w:tc>
          <w:tcPr>
            <w:tcW w:w="2123" w:type="dxa"/>
            <w:shd w:val="clear" w:color="auto" w:fill="008C95"/>
            <w:vAlign w:val="center"/>
          </w:tcPr>
          <w:p w14:paraId="28C193B8" w14:textId="77777777" w:rsidR="00E20420" w:rsidRPr="00E20420" w:rsidRDefault="00E20420" w:rsidP="00191886">
            <w:pPr>
              <w:rPr>
                <w:rFonts w:ascii="Arial" w:hAnsi="Arial" w:cs="Arial"/>
                <w:sz w:val="22"/>
              </w:rPr>
            </w:pPr>
            <w:r w:rsidRPr="00E20420">
              <w:rPr>
                <w:rFonts w:ascii="Arial" w:hAnsi="Arial" w:cs="Arial"/>
                <w:b/>
                <w:color w:val="FFFFFF"/>
                <w:sz w:val="22"/>
              </w:rPr>
              <w:t>Ámbito</w:t>
            </w:r>
          </w:p>
        </w:tc>
        <w:tc>
          <w:tcPr>
            <w:tcW w:w="7355" w:type="dxa"/>
            <w:shd w:val="clear" w:color="auto" w:fill="008C95"/>
            <w:vAlign w:val="center"/>
          </w:tcPr>
          <w:p w14:paraId="254CBD48" w14:textId="77777777" w:rsidR="00E20420" w:rsidRPr="00E20420" w:rsidRDefault="00E20420" w:rsidP="00191886">
            <w:pPr>
              <w:rPr>
                <w:rFonts w:ascii="Arial" w:hAnsi="Arial" w:cs="Arial"/>
                <w:sz w:val="22"/>
              </w:rPr>
            </w:pPr>
            <w:r w:rsidRPr="00E20420">
              <w:rPr>
                <w:rFonts w:ascii="Arial" w:hAnsi="Arial" w:cs="Arial"/>
                <w:b/>
                <w:color w:val="FFFFFF"/>
                <w:sz w:val="22"/>
              </w:rPr>
              <w:t>Requirimentos avaliables (cumprimento dun mínimo do 25%)</w:t>
            </w:r>
          </w:p>
        </w:tc>
        <w:tc>
          <w:tcPr>
            <w:tcW w:w="938" w:type="dxa"/>
            <w:shd w:val="clear" w:color="auto" w:fill="008C95"/>
          </w:tcPr>
          <w:p w14:paraId="4841C2F2" w14:textId="589689C1" w:rsidR="00E20420" w:rsidRPr="00E20420" w:rsidRDefault="00E20420" w:rsidP="00191886">
            <w:pPr>
              <w:rPr>
                <w:rFonts w:ascii="Arial" w:hAnsi="Arial" w:cs="Arial"/>
                <w:b/>
                <w:color w:val="FFFFFF"/>
                <w:sz w:val="22"/>
              </w:rPr>
            </w:pPr>
            <w:r w:rsidRPr="00E20420">
              <w:rPr>
                <w:rFonts w:ascii="Arial" w:hAnsi="Arial" w:cs="Arial"/>
                <w:b/>
                <w:color w:val="FFFFFF"/>
                <w:sz w:val="22"/>
              </w:rPr>
              <w:t>Marcar</w:t>
            </w:r>
          </w:p>
        </w:tc>
      </w:tr>
      <w:tr w:rsidR="00E20420" w:rsidRPr="00E20420" w14:paraId="74BCFE3C" w14:textId="34AE750D" w:rsidTr="00E20420">
        <w:trPr>
          <w:jc w:val="center"/>
        </w:trPr>
        <w:tc>
          <w:tcPr>
            <w:tcW w:w="2123" w:type="dxa"/>
            <w:vMerge w:val="restart"/>
            <w:shd w:val="clear" w:color="auto" w:fill="EAF3F4"/>
            <w:vAlign w:val="center"/>
          </w:tcPr>
          <w:p w14:paraId="65C246F7" w14:textId="77777777" w:rsidR="00E20420" w:rsidRPr="00E20420" w:rsidRDefault="00E20420" w:rsidP="00191886">
            <w:pPr>
              <w:rPr>
                <w:rFonts w:ascii="Arial" w:hAnsi="Arial" w:cs="Arial"/>
                <w:sz w:val="22"/>
              </w:rPr>
            </w:pPr>
            <w:r w:rsidRPr="00E20420">
              <w:rPr>
                <w:rFonts w:ascii="Arial" w:hAnsi="Arial" w:cs="Arial"/>
                <w:b/>
                <w:color w:val="003B5C"/>
                <w:sz w:val="22"/>
              </w:rPr>
              <w:t>Produto e territorio</w:t>
            </w:r>
          </w:p>
        </w:tc>
        <w:tc>
          <w:tcPr>
            <w:tcW w:w="7355" w:type="dxa"/>
            <w:shd w:val="clear" w:color="auto" w:fill="FFFFFF" w:themeFill="background1"/>
            <w:vAlign w:val="center"/>
          </w:tcPr>
          <w:p w14:paraId="69296964"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1. Deseña, comercializa ou intermedia propostas turísticas que incorporan recursos naturais, culturais, gastronómicos, produtivos, artesanais, comerciais ou </w:t>
            </w:r>
            <w:proofErr w:type="spellStart"/>
            <w:r w:rsidRPr="00E20420">
              <w:rPr>
                <w:rFonts w:ascii="Arial" w:hAnsi="Arial" w:cs="Arial"/>
                <w:sz w:val="22"/>
              </w:rPr>
              <w:t>identitarios</w:t>
            </w:r>
            <w:proofErr w:type="spellEnd"/>
            <w:r w:rsidRPr="00E20420">
              <w:rPr>
                <w:rFonts w:ascii="Arial" w:hAnsi="Arial" w:cs="Arial"/>
                <w:sz w:val="22"/>
              </w:rPr>
              <w:t xml:space="preserve"> de Galicia Suroeste, contribuíndo a poñer en valor os atributos diferenciais do destino.</w:t>
            </w:r>
          </w:p>
        </w:tc>
        <w:tc>
          <w:tcPr>
            <w:tcW w:w="938" w:type="dxa"/>
            <w:shd w:val="clear" w:color="auto" w:fill="FFFFFF" w:themeFill="background1"/>
            <w:vAlign w:val="center"/>
          </w:tcPr>
          <w:p w14:paraId="23CD544F" w14:textId="77777777" w:rsidR="00E20420" w:rsidRPr="00E20420" w:rsidRDefault="00E20420" w:rsidP="00E20420">
            <w:pPr>
              <w:jc w:val="center"/>
              <w:rPr>
                <w:rFonts w:ascii="Arial" w:hAnsi="Arial" w:cs="Arial"/>
                <w:sz w:val="22"/>
              </w:rPr>
            </w:pPr>
          </w:p>
        </w:tc>
      </w:tr>
      <w:tr w:rsidR="00E20420" w:rsidRPr="00E20420" w14:paraId="51C473A0" w14:textId="444C71A9" w:rsidTr="00E20420">
        <w:trPr>
          <w:jc w:val="center"/>
        </w:trPr>
        <w:tc>
          <w:tcPr>
            <w:tcW w:w="2123" w:type="dxa"/>
            <w:vMerge/>
            <w:shd w:val="clear" w:color="auto" w:fill="EAF3F4"/>
            <w:vAlign w:val="center"/>
          </w:tcPr>
          <w:p w14:paraId="11724CFE"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6900763A"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2. Integra na súa oferta turística e mantén colaboración directa con aloxamentos, restaurantes, tendas especializadas, actividades turísticas complementarias, guías de turismo, industrias </w:t>
            </w:r>
            <w:proofErr w:type="spellStart"/>
            <w:r w:rsidRPr="00E20420">
              <w:rPr>
                <w:rFonts w:ascii="Arial" w:hAnsi="Arial" w:cs="Arial"/>
                <w:sz w:val="22"/>
              </w:rPr>
              <w:t>agroalimentarias</w:t>
            </w:r>
            <w:proofErr w:type="spellEnd"/>
            <w:r w:rsidRPr="00E20420">
              <w:rPr>
                <w:rFonts w:ascii="Arial" w:hAnsi="Arial" w:cs="Arial"/>
                <w:sz w:val="22"/>
              </w:rPr>
              <w:t>, adegas, viveiros, obradoiros artesáns, produtores ou outros axentes vinculados ao territorio, para a creación, comercialización ou promoción de experiencias turísticas en Galicia Suroeste.</w:t>
            </w:r>
          </w:p>
        </w:tc>
        <w:tc>
          <w:tcPr>
            <w:tcW w:w="938" w:type="dxa"/>
            <w:shd w:val="clear" w:color="auto" w:fill="FFFFFF" w:themeFill="background1"/>
            <w:vAlign w:val="center"/>
          </w:tcPr>
          <w:p w14:paraId="43B1489F" w14:textId="77777777" w:rsidR="00E20420" w:rsidRPr="00E20420" w:rsidRDefault="00E20420" w:rsidP="00E20420">
            <w:pPr>
              <w:jc w:val="center"/>
              <w:rPr>
                <w:rFonts w:ascii="Arial" w:hAnsi="Arial" w:cs="Arial"/>
                <w:sz w:val="22"/>
              </w:rPr>
            </w:pPr>
          </w:p>
        </w:tc>
      </w:tr>
      <w:tr w:rsidR="00E20420" w:rsidRPr="00E20420" w14:paraId="1CA51D26" w14:textId="66D265B4" w:rsidTr="00E20420">
        <w:trPr>
          <w:jc w:val="center"/>
        </w:trPr>
        <w:tc>
          <w:tcPr>
            <w:tcW w:w="2123" w:type="dxa"/>
            <w:vMerge/>
            <w:shd w:val="clear" w:color="auto" w:fill="EAF3F4"/>
            <w:vAlign w:val="center"/>
          </w:tcPr>
          <w:p w14:paraId="789491D2"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76AB172D" w14:textId="77777777" w:rsidR="00E20420" w:rsidRPr="00E20420" w:rsidRDefault="00E20420" w:rsidP="00E20420">
            <w:pPr>
              <w:spacing w:before="240"/>
              <w:rPr>
                <w:rFonts w:ascii="Arial" w:hAnsi="Arial" w:cs="Arial"/>
                <w:sz w:val="22"/>
              </w:rPr>
            </w:pPr>
            <w:r w:rsidRPr="00E20420">
              <w:rPr>
                <w:rFonts w:ascii="Arial" w:hAnsi="Arial" w:cs="Arial"/>
                <w:sz w:val="22"/>
              </w:rPr>
              <w:t>3. Ten sede social, establecemento operativo ou punto de atención no territorio de Galicia Suroeste.</w:t>
            </w:r>
          </w:p>
        </w:tc>
        <w:tc>
          <w:tcPr>
            <w:tcW w:w="938" w:type="dxa"/>
            <w:shd w:val="clear" w:color="auto" w:fill="FFFFFF" w:themeFill="background1"/>
            <w:vAlign w:val="center"/>
          </w:tcPr>
          <w:p w14:paraId="30949B89" w14:textId="77777777" w:rsidR="00E20420" w:rsidRPr="00E20420" w:rsidRDefault="00E20420" w:rsidP="00E20420">
            <w:pPr>
              <w:jc w:val="center"/>
              <w:rPr>
                <w:rFonts w:ascii="Arial" w:hAnsi="Arial" w:cs="Arial"/>
                <w:sz w:val="22"/>
              </w:rPr>
            </w:pPr>
          </w:p>
        </w:tc>
      </w:tr>
      <w:tr w:rsidR="00E20420" w:rsidRPr="00E20420" w14:paraId="192956FB" w14:textId="12B857D1" w:rsidTr="00E20420">
        <w:trPr>
          <w:jc w:val="center"/>
        </w:trPr>
        <w:tc>
          <w:tcPr>
            <w:tcW w:w="2123" w:type="dxa"/>
            <w:vMerge w:val="restart"/>
            <w:shd w:val="clear" w:color="auto" w:fill="EAF3F4"/>
            <w:vAlign w:val="center"/>
          </w:tcPr>
          <w:p w14:paraId="055C01C4" w14:textId="77777777" w:rsidR="00E20420" w:rsidRPr="00E20420" w:rsidRDefault="00E20420" w:rsidP="00191886">
            <w:pPr>
              <w:rPr>
                <w:rFonts w:ascii="Arial" w:hAnsi="Arial" w:cs="Arial"/>
                <w:sz w:val="22"/>
              </w:rPr>
            </w:pPr>
            <w:proofErr w:type="spellStart"/>
            <w:r w:rsidRPr="00E20420">
              <w:rPr>
                <w:rFonts w:ascii="Arial" w:hAnsi="Arial" w:cs="Arial"/>
                <w:b/>
                <w:color w:val="003B5C"/>
                <w:sz w:val="22"/>
              </w:rPr>
              <w:lastRenderedPageBreak/>
              <w:t>Sostibilidade</w:t>
            </w:r>
            <w:proofErr w:type="spellEnd"/>
          </w:p>
        </w:tc>
        <w:tc>
          <w:tcPr>
            <w:tcW w:w="7355" w:type="dxa"/>
            <w:shd w:val="clear" w:color="auto" w:fill="FFFFFF" w:themeFill="background1"/>
            <w:vAlign w:val="center"/>
          </w:tcPr>
          <w:p w14:paraId="35BC7034"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4. Aplica criterios de selección responsable de provedores, </w:t>
            </w:r>
            <w:proofErr w:type="spellStart"/>
            <w:r w:rsidRPr="00E20420">
              <w:rPr>
                <w:rFonts w:ascii="Arial" w:hAnsi="Arial" w:cs="Arial"/>
                <w:sz w:val="22"/>
              </w:rPr>
              <w:t>priorizando</w:t>
            </w:r>
            <w:proofErr w:type="spellEnd"/>
            <w:r w:rsidRPr="00E20420">
              <w:rPr>
                <w:rFonts w:ascii="Arial" w:hAnsi="Arial" w:cs="Arial"/>
                <w:sz w:val="22"/>
              </w:rPr>
              <w:t xml:space="preserve">, cando sexa viable, empresas locais, operadores con boas prácticas ambientais, sociais ou culturais, ou entidades con certificacións, distintivos, políticas internas ou evidencias documentadas de </w:t>
            </w:r>
            <w:proofErr w:type="spellStart"/>
            <w:r w:rsidRPr="00E20420">
              <w:rPr>
                <w:rFonts w:ascii="Arial" w:hAnsi="Arial" w:cs="Arial"/>
                <w:sz w:val="22"/>
              </w:rPr>
              <w:t>sostibilidade</w:t>
            </w:r>
            <w:proofErr w:type="spellEnd"/>
            <w:r w:rsidRPr="00E20420">
              <w:rPr>
                <w:rFonts w:ascii="Arial" w:hAnsi="Arial" w:cs="Arial"/>
                <w:sz w:val="22"/>
              </w:rPr>
              <w:t>.</w:t>
            </w:r>
          </w:p>
        </w:tc>
        <w:tc>
          <w:tcPr>
            <w:tcW w:w="938" w:type="dxa"/>
            <w:shd w:val="clear" w:color="auto" w:fill="FFFFFF" w:themeFill="background1"/>
            <w:vAlign w:val="center"/>
          </w:tcPr>
          <w:p w14:paraId="450DA3A0" w14:textId="77777777" w:rsidR="00E20420" w:rsidRPr="00E20420" w:rsidRDefault="00E20420" w:rsidP="00E20420">
            <w:pPr>
              <w:jc w:val="center"/>
              <w:rPr>
                <w:rFonts w:ascii="Arial" w:hAnsi="Arial" w:cs="Arial"/>
                <w:sz w:val="22"/>
              </w:rPr>
            </w:pPr>
          </w:p>
        </w:tc>
      </w:tr>
      <w:tr w:rsidR="00E20420" w:rsidRPr="00E20420" w14:paraId="1B406157" w14:textId="6B784E54" w:rsidTr="00E20420">
        <w:trPr>
          <w:jc w:val="center"/>
        </w:trPr>
        <w:tc>
          <w:tcPr>
            <w:tcW w:w="2123" w:type="dxa"/>
            <w:vMerge/>
            <w:shd w:val="clear" w:color="auto" w:fill="EAF3F4"/>
            <w:vAlign w:val="center"/>
          </w:tcPr>
          <w:p w14:paraId="61FA97B9"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659B8B6A" w14:textId="77777777" w:rsidR="00E20420" w:rsidRPr="00E20420" w:rsidRDefault="00E20420" w:rsidP="00E20420">
            <w:pPr>
              <w:spacing w:before="240"/>
              <w:rPr>
                <w:rFonts w:ascii="Arial" w:hAnsi="Arial" w:cs="Arial"/>
                <w:sz w:val="22"/>
              </w:rPr>
            </w:pPr>
            <w:r w:rsidRPr="00E20420">
              <w:rPr>
                <w:rFonts w:ascii="Arial" w:hAnsi="Arial" w:cs="Arial"/>
                <w:sz w:val="22"/>
              </w:rPr>
              <w:t>5. Deseña os seus produtos turísticos con criterios de xestión responsable, atendendo ao tamaño dos grupos, tempos de visita, distribución de fluxos, respecto á vida local, coordinación cos provedores e protección dos recursos naturais, culturais, produtivos ou comunitarios visitados.</w:t>
            </w:r>
          </w:p>
        </w:tc>
        <w:tc>
          <w:tcPr>
            <w:tcW w:w="938" w:type="dxa"/>
            <w:shd w:val="clear" w:color="auto" w:fill="FFFFFF" w:themeFill="background1"/>
            <w:vAlign w:val="center"/>
          </w:tcPr>
          <w:p w14:paraId="0161E0A9" w14:textId="77777777" w:rsidR="00E20420" w:rsidRPr="00E20420" w:rsidRDefault="00E20420" w:rsidP="00E20420">
            <w:pPr>
              <w:jc w:val="center"/>
              <w:rPr>
                <w:rFonts w:ascii="Arial" w:hAnsi="Arial" w:cs="Arial"/>
                <w:sz w:val="22"/>
              </w:rPr>
            </w:pPr>
          </w:p>
        </w:tc>
      </w:tr>
      <w:tr w:rsidR="00E20420" w:rsidRPr="00E20420" w14:paraId="2B49C325" w14:textId="633D09D4" w:rsidTr="00E20420">
        <w:trPr>
          <w:jc w:val="center"/>
        </w:trPr>
        <w:tc>
          <w:tcPr>
            <w:tcW w:w="2123" w:type="dxa"/>
            <w:vMerge/>
            <w:shd w:val="clear" w:color="auto" w:fill="EAF3F4"/>
            <w:vAlign w:val="center"/>
          </w:tcPr>
          <w:p w14:paraId="0FE2F570"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10EE9152" w14:textId="77777777" w:rsidR="00E20420" w:rsidRPr="00E20420" w:rsidRDefault="00E20420" w:rsidP="00E20420">
            <w:pPr>
              <w:spacing w:before="240"/>
              <w:rPr>
                <w:rFonts w:ascii="Arial" w:hAnsi="Arial" w:cs="Arial"/>
                <w:sz w:val="22"/>
              </w:rPr>
            </w:pPr>
            <w:r w:rsidRPr="00E20420">
              <w:rPr>
                <w:rFonts w:ascii="Arial" w:hAnsi="Arial" w:cs="Arial"/>
                <w:sz w:val="22"/>
              </w:rPr>
              <w:t>6. Incorpora na información previa ou documentación de viaxe recomendacións de boas prácticas ambientais, culturais, patrimoniais, de consumo responsable ou de comportamento respectuoso no territorio, así como orientacións ou solucións para reducir, cando sexa viable, o impacto dos desprazamentos asociados á experiencia.</w:t>
            </w:r>
          </w:p>
        </w:tc>
        <w:tc>
          <w:tcPr>
            <w:tcW w:w="938" w:type="dxa"/>
            <w:shd w:val="clear" w:color="auto" w:fill="FFFFFF" w:themeFill="background1"/>
            <w:vAlign w:val="center"/>
          </w:tcPr>
          <w:p w14:paraId="37AF0310" w14:textId="77777777" w:rsidR="00E20420" w:rsidRPr="00E20420" w:rsidRDefault="00E20420" w:rsidP="00E20420">
            <w:pPr>
              <w:jc w:val="center"/>
              <w:rPr>
                <w:rFonts w:ascii="Arial" w:hAnsi="Arial" w:cs="Arial"/>
                <w:sz w:val="22"/>
              </w:rPr>
            </w:pPr>
          </w:p>
        </w:tc>
      </w:tr>
      <w:tr w:rsidR="00E20420" w:rsidRPr="00E20420" w14:paraId="08A6B240" w14:textId="3AFCF5F3" w:rsidTr="00E20420">
        <w:trPr>
          <w:jc w:val="center"/>
        </w:trPr>
        <w:tc>
          <w:tcPr>
            <w:tcW w:w="2123" w:type="dxa"/>
            <w:vMerge/>
            <w:shd w:val="clear" w:color="auto" w:fill="EAF3F4"/>
            <w:vAlign w:val="center"/>
          </w:tcPr>
          <w:p w14:paraId="47D01970"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156CC3F8"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7. Conta con medidas implantadas para a redución ou racionalización do consumo de recursos na actividade ordinaria da axencia, oficinas ou instalacións asociadas, incluíndo enerxía, auga, papel, materiais </w:t>
            </w:r>
            <w:proofErr w:type="spellStart"/>
            <w:r w:rsidRPr="00E20420">
              <w:rPr>
                <w:rFonts w:ascii="Arial" w:hAnsi="Arial" w:cs="Arial"/>
                <w:sz w:val="22"/>
              </w:rPr>
              <w:t>promocionais</w:t>
            </w:r>
            <w:proofErr w:type="spellEnd"/>
            <w:r w:rsidRPr="00E20420">
              <w:rPr>
                <w:rFonts w:ascii="Arial" w:hAnsi="Arial" w:cs="Arial"/>
                <w:sz w:val="22"/>
              </w:rPr>
              <w:t>, soportes dixitais ou xestión de residuos cando resulten relevantes.</w:t>
            </w:r>
          </w:p>
        </w:tc>
        <w:tc>
          <w:tcPr>
            <w:tcW w:w="938" w:type="dxa"/>
            <w:shd w:val="clear" w:color="auto" w:fill="FFFFFF" w:themeFill="background1"/>
            <w:vAlign w:val="center"/>
          </w:tcPr>
          <w:p w14:paraId="157436F5" w14:textId="77777777" w:rsidR="00E20420" w:rsidRPr="00E20420" w:rsidRDefault="00E20420" w:rsidP="00E20420">
            <w:pPr>
              <w:jc w:val="center"/>
              <w:rPr>
                <w:rFonts w:ascii="Arial" w:hAnsi="Arial" w:cs="Arial"/>
                <w:sz w:val="22"/>
              </w:rPr>
            </w:pPr>
          </w:p>
        </w:tc>
      </w:tr>
      <w:tr w:rsidR="00E20420" w:rsidRPr="00E20420" w14:paraId="04991C52" w14:textId="07D4CEDE" w:rsidTr="00E20420">
        <w:trPr>
          <w:jc w:val="center"/>
        </w:trPr>
        <w:tc>
          <w:tcPr>
            <w:tcW w:w="2123" w:type="dxa"/>
            <w:vMerge/>
            <w:shd w:val="clear" w:color="auto" w:fill="EAF3F4"/>
            <w:vAlign w:val="center"/>
          </w:tcPr>
          <w:p w14:paraId="7E10FAB7"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6C6F4AE5"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8. Conta cunha certificación, distintivo, adhesión, política interna, declaración de boas prácticas ou evidencia documentada relacionada coa </w:t>
            </w:r>
            <w:proofErr w:type="spellStart"/>
            <w:r w:rsidRPr="00E20420">
              <w:rPr>
                <w:rFonts w:ascii="Arial" w:hAnsi="Arial" w:cs="Arial"/>
                <w:sz w:val="22"/>
              </w:rPr>
              <w:t>sostibilidade</w:t>
            </w:r>
            <w:proofErr w:type="spellEnd"/>
            <w:r w:rsidRPr="00E20420">
              <w:rPr>
                <w:rFonts w:ascii="Arial" w:hAnsi="Arial" w:cs="Arial"/>
                <w:sz w:val="22"/>
              </w:rPr>
              <w:t>, a calidade, a seguridade, a accesibilidade, a selección responsable de provedores ou a xestión responsable da actividade turística.</w:t>
            </w:r>
          </w:p>
        </w:tc>
        <w:tc>
          <w:tcPr>
            <w:tcW w:w="938" w:type="dxa"/>
            <w:shd w:val="clear" w:color="auto" w:fill="FFFFFF" w:themeFill="background1"/>
            <w:vAlign w:val="center"/>
          </w:tcPr>
          <w:p w14:paraId="0A10CD74" w14:textId="77777777" w:rsidR="00E20420" w:rsidRPr="00E20420" w:rsidRDefault="00E20420" w:rsidP="00E20420">
            <w:pPr>
              <w:jc w:val="center"/>
              <w:rPr>
                <w:rFonts w:ascii="Arial" w:hAnsi="Arial" w:cs="Arial"/>
                <w:sz w:val="22"/>
              </w:rPr>
            </w:pPr>
          </w:p>
        </w:tc>
      </w:tr>
      <w:tr w:rsidR="00E20420" w:rsidRPr="00E20420" w14:paraId="2C071004" w14:textId="703B7066" w:rsidTr="00E20420">
        <w:trPr>
          <w:jc w:val="center"/>
        </w:trPr>
        <w:tc>
          <w:tcPr>
            <w:tcW w:w="2123" w:type="dxa"/>
            <w:vMerge w:val="restart"/>
            <w:shd w:val="clear" w:color="auto" w:fill="EAF3F4"/>
            <w:vAlign w:val="center"/>
          </w:tcPr>
          <w:p w14:paraId="00E02346" w14:textId="77777777" w:rsidR="00E20420" w:rsidRPr="00E20420" w:rsidRDefault="00E20420" w:rsidP="00191886">
            <w:pPr>
              <w:rPr>
                <w:rFonts w:ascii="Arial" w:hAnsi="Arial" w:cs="Arial"/>
                <w:sz w:val="22"/>
              </w:rPr>
            </w:pPr>
            <w:r w:rsidRPr="00E20420">
              <w:rPr>
                <w:rFonts w:ascii="Arial" w:hAnsi="Arial" w:cs="Arial"/>
                <w:b/>
                <w:color w:val="003B5C"/>
                <w:sz w:val="22"/>
              </w:rPr>
              <w:t>Accesibilidade</w:t>
            </w:r>
          </w:p>
        </w:tc>
        <w:tc>
          <w:tcPr>
            <w:tcW w:w="7355" w:type="dxa"/>
            <w:shd w:val="clear" w:color="auto" w:fill="FFFFFF" w:themeFill="background1"/>
            <w:vAlign w:val="center"/>
          </w:tcPr>
          <w:p w14:paraId="31B5F1B9" w14:textId="77777777" w:rsidR="00E20420" w:rsidRPr="00E20420" w:rsidRDefault="00E20420" w:rsidP="00E20420">
            <w:pPr>
              <w:spacing w:before="240"/>
              <w:rPr>
                <w:rFonts w:ascii="Arial" w:hAnsi="Arial" w:cs="Arial"/>
                <w:sz w:val="22"/>
              </w:rPr>
            </w:pPr>
            <w:r w:rsidRPr="00E20420">
              <w:rPr>
                <w:rFonts w:ascii="Arial" w:hAnsi="Arial" w:cs="Arial"/>
                <w:sz w:val="22"/>
              </w:rPr>
              <w:t>9. Incorpora criterios de accesibilidade na creación, selección ou comercialización das experiencias ofertadas, considerando a información previa, o proceso de reserva, os desprazamentos, os aloxamentos, as actividades, os puntos de visita e os servizos incluídos.</w:t>
            </w:r>
          </w:p>
        </w:tc>
        <w:tc>
          <w:tcPr>
            <w:tcW w:w="938" w:type="dxa"/>
            <w:shd w:val="clear" w:color="auto" w:fill="FFFFFF" w:themeFill="background1"/>
            <w:vAlign w:val="center"/>
          </w:tcPr>
          <w:p w14:paraId="3353E481" w14:textId="77777777" w:rsidR="00E20420" w:rsidRPr="00E20420" w:rsidRDefault="00E20420" w:rsidP="00E20420">
            <w:pPr>
              <w:jc w:val="center"/>
              <w:rPr>
                <w:rFonts w:ascii="Arial" w:hAnsi="Arial" w:cs="Arial"/>
                <w:sz w:val="22"/>
              </w:rPr>
            </w:pPr>
          </w:p>
        </w:tc>
      </w:tr>
      <w:tr w:rsidR="00E20420" w:rsidRPr="00E20420" w14:paraId="1AABAEA9" w14:textId="45ECB581" w:rsidTr="00E20420">
        <w:trPr>
          <w:jc w:val="center"/>
        </w:trPr>
        <w:tc>
          <w:tcPr>
            <w:tcW w:w="2123" w:type="dxa"/>
            <w:vMerge/>
            <w:shd w:val="clear" w:color="auto" w:fill="EAF3F4"/>
            <w:vAlign w:val="center"/>
          </w:tcPr>
          <w:p w14:paraId="25FE2536" w14:textId="77777777" w:rsidR="00E20420" w:rsidRPr="00E20420" w:rsidRDefault="00E20420" w:rsidP="00191886">
            <w:pPr>
              <w:rPr>
                <w:rFonts w:ascii="Arial" w:hAnsi="Arial" w:cs="Arial"/>
                <w:b/>
                <w:color w:val="003B5C"/>
                <w:sz w:val="22"/>
              </w:rPr>
            </w:pPr>
          </w:p>
        </w:tc>
        <w:tc>
          <w:tcPr>
            <w:tcW w:w="7355" w:type="dxa"/>
            <w:shd w:val="clear" w:color="auto" w:fill="FFFFFF" w:themeFill="background1"/>
            <w:vAlign w:val="center"/>
          </w:tcPr>
          <w:p w14:paraId="21E649D8" w14:textId="77777777" w:rsidR="00E20420" w:rsidRPr="00E20420" w:rsidRDefault="00E20420" w:rsidP="00E20420">
            <w:pPr>
              <w:spacing w:before="240"/>
              <w:rPr>
                <w:rFonts w:ascii="Arial" w:hAnsi="Arial" w:cs="Arial"/>
                <w:sz w:val="22"/>
              </w:rPr>
            </w:pPr>
            <w:r w:rsidRPr="00E20420">
              <w:rPr>
                <w:rFonts w:ascii="Arial" w:hAnsi="Arial" w:cs="Arial"/>
                <w:sz w:val="22"/>
              </w:rPr>
              <w:t>10. Informa de maneira clara sobre as condicións de accesibilidade, posibles limitacións, requisitos físicos ou técnicos, desprazamentos, barreiras existentes, alternativas dispoñibles ou adaptacións posibles nos servizos, experiencias ou paquetes comercializados.</w:t>
            </w:r>
          </w:p>
        </w:tc>
        <w:tc>
          <w:tcPr>
            <w:tcW w:w="938" w:type="dxa"/>
            <w:shd w:val="clear" w:color="auto" w:fill="FFFFFF" w:themeFill="background1"/>
            <w:vAlign w:val="center"/>
          </w:tcPr>
          <w:p w14:paraId="24FBF2C7" w14:textId="77777777" w:rsidR="00E20420" w:rsidRPr="00E20420" w:rsidRDefault="00E20420" w:rsidP="00E20420">
            <w:pPr>
              <w:jc w:val="center"/>
              <w:rPr>
                <w:rFonts w:ascii="Arial" w:hAnsi="Arial" w:cs="Arial"/>
                <w:sz w:val="22"/>
              </w:rPr>
            </w:pPr>
          </w:p>
        </w:tc>
      </w:tr>
      <w:tr w:rsidR="00E20420" w:rsidRPr="00E20420" w14:paraId="7EC36676" w14:textId="6AF26294" w:rsidTr="00E20420">
        <w:trPr>
          <w:jc w:val="center"/>
        </w:trPr>
        <w:tc>
          <w:tcPr>
            <w:tcW w:w="2123" w:type="dxa"/>
            <w:vMerge/>
            <w:shd w:val="clear" w:color="auto" w:fill="EAF3F4"/>
            <w:vAlign w:val="center"/>
          </w:tcPr>
          <w:p w14:paraId="47585AA7"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239AA547"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11. Dispón de medidas de accesibilidade física, sensorial ou cognitiva aplicables ás súas canles de atención, oficinas, materiais informativos, páxina </w:t>
            </w:r>
            <w:proofErr w:type="spellStart"/>
            <w:r w:rsidRPr="00E20420">
              <w:rPr>
                <w:rFonts w:ascii="Arial" w:hAnsi="Arial" w:cs="Arial"/>
                <w:sz w:val="22"/>
              </w:rPr>
              <w:t>web</w:t>
            </w:r>
            <w:proofErr w:type="spellEnd"/>
            <w:r w:rsidRPr="00E20420">
              <w:rPr>
                <w:rFonts w:ascii="Arial" w:hAnsi="Arial" w:cs="Arial"/>
                <w:sz w:val="22"/>
              </w:rPr>
              <w:t>, proceso de reserva ou comunicación coa clientela, proporcionais ás características da actividade.</w:t>
            </w:r>
          </w:p>
        </w:tc>
        <w:tc>
          <w:tcPr>
            <w:tcW w:w="938" w:type="dxa"/>
            <w:shd w:val="clear" w:color="auto" w:fill="FFFFFF" w:themeFill="background1"/>
            <w:vAlign w:val="center"/>
          </w:tcPr>
          <w:p w14:paraId="6FBCAA85" w14:textId="77777777" w:rsidR="00E20420" w:rsidRPr="00E20420" w:rsidRDefault="00E20420" w:rsidP="00E20420">
            <w:pPr>
              <w:jc w:val="center"/>
              <w:rPr>
                <w:rFonts w:ascii="Arial" w:hAnsi="Arial" w:cs="Arial"/>
                <w:sz w:val="22"/>
              </w:rPr>
            </w:pPr>
          </w:p>
        </w:tc>
      </w:tr>
      <w:tr w:rsidR="00E20420" w:rsidRPr="00E20420" w14:paraId="5E77AE88" w14:textId="3EE77769" w:rsidTr="00E20420">
        <w:trPr>
          <w:jc w:val="center"/>
        </w:trPr>
        <w:tc>
          <w:tcPr>
            <w:tcW w:w="2123" w:type="dxa"/>
            <w:vMerge w:val="restart"/>
            <w:shd w:val="clear" w:color="auto" w:fill="EAF3F4"/>
            <w:vAlign w:val="center"/>
          </w:tcPr>
          <w:p w14:paraId="293EBC9F" w14:textId="77777777" w:rsidR="00E20420" w:rsidRPr="00E20420" w:rsidRDefault="00E20420" w:rsidP="00191886">
            <w:pPr>
              <w:rPr>
                <w:rFonts w:ascii="Arial" w:hAnsi="Arial" w:cs="Arial"/>
                <w:sz w:val="22"/>
              </w:rPr>
            </w:pPr>
            <w:r w:rsidRPr="00E20420">
              <w:rPr>
                <w:rFonts w:ascii="Arial" w:hAnsi="Arial" w:cs="Arial"/>
                <w:b/>
                <w:color w:val="003B5C"/>
                <w:sz w:val="22"/>
              </w:rPr>
              <w:t>Comercialización e dixitalización</w:t>
            </w:r>
          </w:p>
        </w:tc>
        <w:tc>
          <w:tcPr>
            <w:tcW w:w="7355" w:type="dxa"/>
            <w:shd w:val="clear" w:color="auto" w:fill="FFFFFF" w:themeFill="background1"/>
            <w:vAlign w:val="center"/>
          </w:tcPr>
          <w:p w14:paraId="66D6EE0F"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12. Ten páxina </w:t>
            </w:r>
            <w:proofErr w:type="spellStart"/>
            <w:r w:rsidRPr="00E20420">
              <w:rPr>
                <w:rFonts w:ascii="Arial" w:hAnsi="Arial" w:cs="Arial"/>
                <w:sz w:val="22"/>
              </w:rPr>
              <w:t>web</w:t>
            </w:r>
            <w:proofErr w:type="spellEnd"/>
            <w:r w:rsidRPr="00E20420">
              <w:rPr>
                <w:rFonts w:ascii="Arial" w:hAnsi="Arial" w:cs="Arial"/>
                <w:sz w:val="22"/>
              </w:rPr>
              <w:t>, perfil dixital propio en redes sociais, ficha controlada pola propia empresa en plataformas ou outro soporte dixital con información actualizada sobre os servizos, experiencias ou produtos turísticos vinculados a Galicia Suroeste.</w:t>
            </w:r>
          </w:p>
        </w:tc>
        <w:tc>
          <w:tcPr>
            <w:tcW w:w="938" w:type="dxa"/>
            <w:shd w:val="clear" w:color="auto" w:fill="FFFFFF" w:themeFill="background1"/>
            <w:vAlign w:val="center"/>
          </w:tcPr>
          <w:p w14:paraId="50DCC272" w14:textId="77777777" w:rsidR="00E20420" w:rsidRPr="00E20420" w:rsidRDefault="00E20420" w:rsidP="00E20420">
            <w:pPr>
              <w:jc w:val="center"/>
              <w:rPr>
                <w:rFonts w:ascii="Arial" w:hAnsi="Arial" w:cs="Arial"/>
                <w:sz w:val="22"/>
              </w:rPr>
            </w:pPr>
          </w:p>
        </w:tc>
      </w:tr>
      <w:tr w:rsidR="00E20420" w:rsidRPr="00E20420" w14:paraId="07C17C9A" w14:textId="7DA1692F" w:rsidTr="00E20420">
        <w:trPr>
          <w:jc w:val="center"/>
        </w:trPr>
        <w:tc>
          <w:tcPr>
            <w:tcW w:w="2123" w:type="dxa"/>
            <w:vMerge/>
            <w:shd w:val="clear" w:color="auto" w:fill="EAF3F4"/>
            <w:vAlign w:val="center"/>
          </w:tcPr>
          <w:p w14:paraId="306F85A1"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41662C62"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13. Ten presenza activa en canles de comercialización, redes profesionais, plataformas de experiencias ou </w:t>
            </w:r>
            <w:proofErr w:type="spellStart"/>
            <w:r w:rsidRPr="00E20420">
              <w:rPr>
                <w:rFonts w:ascii="Arial" w:hAnsi="Arial" w:cs="Arial"/>
                <w:sz w:val="22"/>
              </w:rPr>
              <w:t>marketplaces</w:t>
            </w:r>
            <w:proofErr w:type="spellEnd"/>
            <w:r w:rsidRPr="00E20420">
              <w:rPr>
                <w:rFonts w:ascii="Arial" w:hAnsi="Arial" w:cs="Arial"/>
                <w:sz w:val="22"/>
              </w:rPr>
              <w:t xml:space="preserve"> turísticos, e mantén relacións con operadores, </w:t>
            </w:r>
            <w:proofErr w:type="spellStart"/>
            <w:r w:rsidRPr="00E20420">
              <w:rPr>
                <w:rFonts w:ascii="Arial" w:hAnsi="Arial" w:cs="Arial"/>
                <w:sz w:val="22"/>
              </w:rPr>
              <w:t>prescritores</w:t>
            </w:r>
            <w:proofErr w:type="spellEnd"/>
            <w:r w:rsidRPr="00E20420">
              <w:rPr>
                <w:rFonts w:ascii="Arial" w:hAnsi="Arial" w:cs="Arial"/>
                <w:sz w:val="22"/>
              </w:rPr>
              <w:t xml:space="preserve"> ou canles B2B/B2C relevantes para a demanda turística.</w:t>
            </w:r>
          </w:p>
        </w:tc>
        <w:tc>
          <w:tcPr>
            <w:tcW w:w="938" w:type="dxa"/>
            <w:shd w:val="clear" w:color="auto" w:fill="FFFFFF" w:themeFill="background1"/>
            <w:vAlign w:val="center"/>
          </w:tcPr>
          <w:p w14:paraId="344D1AD9" w14:textId="77777777" w:rsidR="00E20420" w:rsidRPr="00E20420" w:rsidRDefault="00E20420" w:rsidP="00E20420">
            <w:pPr>
              <w:jc w:val="center"/>
              <w:rPr>
                <w:rFonts w:ascii="Arial" w:hAnsi="Arial" w:cs="Arial"/>
                <w:sz w:val="22"/>
              </w:rPr>
            </w:pPr>
          </w:p>
        </w:tc>
      </w:tr>
      <w:tr w:rsidR="00E20420" w:rsidRPr="00E20420" w14:paraId="702B26E1" w14:textId="06F074E4" w:rsidTr="00E20420">
        <w:trPr>
          <w:jc w:val="center"/>
        </w:trPr>
        <w:tc>
          <w:tcPr>
            <w:tcW w:w="2123" w:type="dxa"/>
            <w:vMerge/>
            <w:shd w:val="clear" w:color="auto" w:fill="EAF3F4"/>
            <w:vAlign w:val="center"/>
          </w:tcPr>
          <w:p w14:paraId="24D5E0FC"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3C24F080" w14:textId="77777777" w:rsidR="00E20420" w:rsidRPr="00E20420" w:rsidRDefault="00E20420" w:rsidP="00E20420">
            <w:pPr>
              <w:spacing w:before="240"/>
              <w:rPr>
                <w:rFonts w:ascii="Arial" w:hAnsi="Arial" w:cs="Arial"/>
                <w:sz w:val="22"/>
              </w:rPr>
            </w:pPr>
            <w:r w:rsidRPr="00E20420">
              <w:rPr>
                <w:rFonts w:ascii="Arial" w:hAnsi="Arial" w:cs="Arial"/>
                <w:sz w:val="22"/>
              </w:rPr>
              <w:t xml:space="preserve">14. Identifica a súa vinculación con Galicia Suroeste nos seus materiais </w:t>
            </w:r>
            <w:proofErr w:type="spellStart"/>
            <w:r w:rsidRPr="00E20420">
              <w:rPr>
                <w:rFonts w:ascii="Arial" w:hAnsi="Arial" w:cs="Arial"/>
                <w:sz w:val="22"/>
              </w:rPr>
              <w:t>promocionais</w:t>
            </w:r>
            <w:proofErr w:type="spellEnd"/>
            <w:r w:rsidRPr="00E20420">
              <w:rPr>
                <w:rFonts w:ascii="Arial" w:hAnsi="Arial" w:cs="Arial"/>
                <w:sz w:val="22"/>
              </w:rPr>
              <w:t xml:space="preserve">, descricións comerciais, </w:t>
            </w:r>
            <w:proofErr w:type="spellStart"/>
            <w:r w:rsidRPr="00E20420">
              <w:rPr>
                <w:rFonts w:ascii="Arial" w:hAnsi="Arial" w:cs="Arial"/>
                <w:sz w:val="22"/>
              </w:rPr>
              <w:t>web</w:t>
            </w:r>
            <w:proofErr w:type="spellEnd"/>
            <w:r w:rsidRPr="00E20420">
              <w:rPr>
                <w:rFonts w:ascii="Arial" w:hAnsi="Arial" w:cs="Arial"/>
                <w:sz w:val="22"/>
              </w:rPr>
              <w:t>, redes sociais, propostas profesionais, documentación de reserva, comunicacións coa clientela ou relacións con operadores turísticos.</w:t>
            </w:r>
          </w:p>
        </w:tc>
        <w:tc>
          <w:tcPr>
            <w:tcW w:w="938" w:type="dxa"/>
            <w:shd w:val="clear" w:color="auto" w:fill="FFFFFF" w:themeFill="background1"/>
            <w:vAlign w:val="center"/>
          </w:tcPr>
          <w:p w14:paraId="51C0FE55" w14:textId="77777777" w:rsidR="00E20420" w:rsidRPr="00E20420" w:rsidRDefault="00E20420" w:rsidP="00E20420">
            <w:pPr>
              <w:jc w:val="center"/>
              <w:rPr>
                <w:rFonts w:ascii="Arial" w:hAnsi="Arial" w:cs="Arial"/>
                <w:sz w:val="22"/>
              </w:rPr>
            </w:pPr>
          </w:p>
        </w:tc>
      </w:tr>
      <w:tr w:rsidR="00E20420" w:rsidRPr="00E20420" w14:paraId="4E4C2DED" w14:textId="183C9C61" w:rsidTr="00E20420">
        <w:trPr>
          <w:jc w:val="center"/>
        </w:trPr>
        <w:tc>
          <w:tcPr>
            <w:tcW w:w="2123" w:type="dxa"/>
            <w:vMerge w:val="restart"/>
            <w:shd w:val="clear" w:color="auto" w:fill="EAF3F4"/>
            <w:vAlign w:val="center"/>
          </w:tcPr>
          <w:p w14:paraId="427F7169" w14:textId="77777777" w:rsidR="00E20420" w:rsidRPr="00E20420" w:rsidRDefault="00E20420" w:rsidP="00191886">
            <w:pPr>
              <w:rPr>
                <w:rFonts w:ascii="Arial" w:hAnsi="Arial" w:cs="Arial"/>
                <w:sz w:val="22"/>
              </w:rPr>
            </w:pPr>
            <w:r w:rsidRPr="00E20420">
              <w:rPr>
                <w:rFonts w:ascii="Arial" w:hAnsi="Arial" w:cs="Arial"/>
                <w:b/>
                <w:color w:val="003B5C"/>
                <w:sz w:val="22"/>
              </w:rPr>
              <w:t>Experiencia cliente</w:t>
            </w:r>
          </w:p>
        </w:tc>
        <w:tc>
          <w:tcPr>
            <w:tcW w:w="7355" w:type="dxa"/>
            <w:shd w:val="clear" w:color="auto" w:fill="FFFFFF" w:themeFill="background1"/>
            <w:vAlign w:val="center"/>
          </w:tcPr>
          <w:p w14:paraId="2E2EA3BC" w14:textId="77777777" w:rsidR="00E20420" w:rsidRPr="00E20420" w:rsidRDefault="00E20420" w:rsidP="00E20420">
            <w:pPr>
              <w:spacing w:before="240"/>
              <w:rPr>
                <w:rFonts w:ascii="Arial" w:hAnsi="Arial" w:cs="Arial"/>
                <w:sz w:val="22"/>
              </w:rPr>
            </w:pPr>
            <w:r w:rsidRPr="00E20420">
              <w:rPr>
                <w:rFonts w:ascii="Arial" w:hAnsi="Arial" w:cs="Arial"/>
                <w:sz w:val="22"/>
              </w:rPr>
              <w:t>15. Adapta, cando proceda, as súas propostas a diferentes perfís de público, tamaños de grupo, motivacións de viaxe, necesidades específicas ou formatos de consumo, incluíndo viaxes individuais, parellas, familias, grupos organizados, empresas ou operadores turísticos.</w:t>
            </w:r>
          </w:p>
        </w:tc>
        <w:tc>
          <w:tcPr>
            <w:tcW w:w="938" w:type="dxa"/>
            <w:shd w:val="clear" w:color="auto" w:fill="FFFFFF" w:themeFill="background1"/>
            <w:vAlign w:val="center"/>
          </w:tcPr>
          <w:p w14:paraId="6847FBE5" w14:textId="77777777" w:rsidR="00E20420" w:rsidRPr="00E20420" w:rsidRDefault="00E20420" w:rsidP="00E20420">
            <w:pPr>
              <w:jc w:val="center"/>
              <w:rPr>
                <w:rFonts w:ascii="Arial" w:hAnsi="Arial" w:cs="Arial"/>
                <w:sz w:val="22"/>
              </w:rPr>
            </w:pPr>
          </w:p>
        </w:tc>
      </w:tr>
      <w:tr w:rsidR="00E20420" w:rsidRPr="00E20420" w14:paraId="57C32C1F" w14:textId="3C88F315" w:rsidTr="00E20420">
        <w:trPr>
          <w:jc w:val="center"/>
        </w:trPr>
        <w:tc>
          <w:tcPr>
            <w:tcW w:w="2123" w:type="dxa"/>
            <w:vMerge/>
            <w:shd w:val="clear" w:color="auto" w:fill="EAF3F4"/>
            <w:vAlign w:val="center"/>
          </w:tcPr>
          <w:p w14:paraId="5B8AB3A3" w14:textId="77777777" w:rsidR="00E20420" w:rsidRPr="00E20420" w:rsidRDefault="00E20420" w:rsidP="00191886">
            <w:pPr>
              <w:rPr>
                <w:rFonts w:ascii="Arial" w:hAnsi="Arial" w:cs="Arial"/>
                <w:b/>
                <w:color w:val="003B5C"/>
                <w:sz w:val="22"/>
              </w:rPr>
            </w:pPr>
          </w:p>
        </w:tc>
        <w:tc>
          <w:tcPr>
            <w:tcW w:w="7355" w:type="dxa"/>
            <w:shd w:val="clear" w:color="auto" w:fill="FFFFFF" w:themeFill="background1"/>
            <w:vAlign w:val="center"/>
          </w:tcPr>
          <w:p w14:paraId="731A6C8C" w14:textId="77777777" w:rsidR="00E20420" w:rsidRPr="00E20420" w:rsidRDefault="00E20420" w:rsidP="00E20420">
            <w:pPr>
              <w:spacing w:before="240"/>
              <w:rPr>
                <w:rFonts w:ascii="Arial" w:hAnsi="Arial" w:cs="Arial"/>
                <w:sz w:val="22"/>
              </w:rPr>
            </w:pPr>
            <w:r w:rsidRPr="00E20420">
              <w:rPr>
                <w:rFonts w:ascii="Arial" w:hAnsi="Arial" w:cs="Arial"/>
                <w:sz w:val="22"/>
              </w:rPr>
              <w:t>16. Dispón de persoal con competencias para informar e atender á clientela en galego e castelán, e, como mínimo, nun idioma estranxeiro.</w:t>
            </w:r>
          </w:p>
        </w:tc>
        <w:tc>
          <w:tcPr>
            <w:tcW w:w="938" w:type="dxa"/>
            <w:shd w:val="clear" w:color="auto" w:fill="FFFFFF" w:themeFill="background1"/>
            <w:vAlign w:val="center"/>
          </w:tcPr>
          <w:p w14:paraId="6CE24B90" w14:textId="77777777" w:rsidR="00E20420" w:rsidRPr="00E20420" w:rsidRDefault="00E20420" w:rsidP="00E20420">
            <w:pPr>
              <w:jc w:val="center"/>
              <w:rPr>
                <w:rFonts w:ascii="Arial" w:hAnsi="Arial" w:cs="Arial"/>
                <w:sz w:val="22"/>
              </w:rPr>
            </w:pPr>
          </w:p>
        </w:tc>
      </w:tr>
      <w:tr w:rsidR="00E20420" w:rsidRPr="00E20420" w14:paraId="3EF27B33" w14:textId="52D96979" w:rsidTr="00E20420">
        <w:trPr>
          <w:jc w:val="center"/>
        </w:trPr>
        <w:tc>
          <w:tcPr>
            <w:tcW w:w="2123" w:type="dxa"/>
            <w:vMerge/>
            <w:shd w:val="clear" w:color="auto" w:fill="EAF3F4"/>
            <w:vAlign w:val="center"/>
          </w:tcPr>
          <w:p w14:paraId="75808570" w14:textId="77777777" w:rsidR="00E20420" w:rsidRPr="00E20420" w:rsidRDefault="00E20420" w:rsidP="00191886">
            <w:pPr>
              <w:rPr>
                <w:rFonts w:ascii="Arial" w:hAnsi="Arial" w:cs="Arial"/>
                <w:b/>
                <w:color w:val="003B5C"/>
                <w:sz w:val="22"/>
              </w:rPr>
            </w:pPr>
          </w:p>
        </w:tc>
        <w:tc>
          <w:tcPr>
            <w:tcW w:w="7355" w:type="dxa"/>
            <w:shd w:val="clear" w:color="auto" w:fill="FFFFFF" w:themeFill="background1"/>
            <w:vAlign w:val="center"/>
          </w:tcPr>
          <w:p w14:paraId="5E8C1445" w14:textId="77777777" w:rsidR="00E20420" w:rsidRPr="00E20420" w:rsidRDefault="00E20420" w:rsidP="00E20420">
            <w:pPr>
              <w:spacing w:before="240"/>
              <w:rPr>
                <w:rFonts w:ascii="Arial" w:hAnsi="Arial" w:cs="Arial"/>
                <w:sz w:val="22"/>
              </w:rPr>
            </w:pPr>
            <w:r w:rsidRPr="00E20420">
              <w:rPr>
                <w:rFonts w:ascii="Arial" w:hAnsi="Arial" w:cs="Arial"/>
                <w:sz w:val="22"/>
              </w:rPr>
              <w:t>17. Ofrece información clara sobre condicións de contratación, servizos incluídos e non incluídos, política de cancelacións, seguros, responsabilidades, horarios, puntos de encontro, documentación necesaria ou outras cuestións relevantes para a correcta prestación do servizo.</w:t>
            </w:r>
          </w:p>
        </w:tc>
        <w:tc>
          <w:tcPr>
            <w:tcW w:w="938" w:type="dxa"/>
            <w:shd w:val="clear" w:color="auto" w:fill="FFFFFF" w:themeFill="background1"/>
            <w:vAlign w:val="center"/>
          </w:tcPr>
          <w:p w14:paraId="79B02789" w14:textId="77777777" w:rsidR="00E20420" w:rsidRPr="00E20420" w:rsidRDefault="00E20420" w:rsidP="00E20420">
            <w:pPr>
              <w:jc w:val="center"/>
              <w:rPr>
                <w:rFonts w:ascii="Arial" w:hAnsi="Arial" w:cs="Arial"/>
                <w:sz w:val="22"/>
              </w:rPr>
            </w:pPr>
          </w:p>
        </w:tc>
      </w:tr>
      <w:tr w:rsidR="00E20420" w:rsidRPr="00E20420" w14:paraId="4C81153D" w14:textId="113571E9" w:rsidTr="00E20420">
        <w:trPr>
          <w:jc w:val="center"/>
        </w:trPr>
        <w:tc>
          <w:tcPr>
            <w:tcW w:w="2123" w:type="dxa"/>
            <w:vMerge/>
            <w:shd w:val="clear" w:color="auto" w:fill="EAF3F4"/>
            <w:vAlign w:val="center"/>
          </w:tcPr>
          <w:p w14:paraId="776D2F16" w14:textId="77777777" w:rsidR="00E20420" w:rsidRPr="00E20420" w:rsidRDefault="00E20420" w:rsidP="00191886">
            <w:pPr>
              <w:rPr>
                <w:rFonts w:ascii="Arial" w:hAnsi="Arial" w:cs="Arial"/>
                <w:sz w:val="22"/>
              </w:rPr>
            </w:pPr>
          </w:p>
        </w:tc>
        <w:tc>
          <w:tcPr>
            <w:tcW w:w="7355" w:type="dxa"/>
            <w:shd w:val="clear" w:color="auto" w:fill="FFFFFF" w:themeFill="background1"/>
            <w:vAlign w:val="center"/>
          </w:tcPr>
          <w:p w14:paraId="32B45DD9" w14:textId="77777777" w:rsidR="00E20420" w:rsidRPr="00E20420" w:rsidRDefault="00E20420" w:rsidP="00E20420">
            <w:pPr>
              <w:spacing w:before="240"/>
              <w:rPr>
                <w:rFonts w:ascii="Arial" w:hAnsi="Arial" w:cs="Arial"/>
                <w:sz w:val="22"/>
              </w:rPr>
            </w:pPr>
            <w:r w:rsidRPr="00E20420">
              <w:rPr>
                <w:rFonts w:ascii="Arial" w:hAnsi="Arial" w:cs="Arial"/>
                <w:sz w:val="22"/>
              </w:rPr>
              <w:t>18. Pon a disposición da súa clientela, provedores ou operadores algún mecanismo para recoller valoracións, suxestións ou incidencias, de cara a empregalas para mellorar o servizo, a comercialización, a coordinación cos provedores ou a experiencia ofrecida.</w:t>
            </w:r>
          </w:p>
        </w:tc>
        <w:tc>
          <w:tcPr>
            <w:tcW w:w="938" w:type="dxa"/>
            <w:shd w:val="clear" w:color="auto" w:fill="FFFFFF" w:themeFill="background1"/>
            <w:vAlign w:val="center"/>
          </w:tcPr>
          <w:p w14:paraId="4A5FC053" w14:textId="77777777" w:rsidR="00E20420" w:rsidRPr="00E20420" w:rsidRDefault="00E20420" w:rsidP="00E20420">
            <w:pPr>
              <w:jc w:val="center"/>
              <w:rPr>
                <w:rFonts w:ascii="Arial" w:hAnsi="Arial" w:cs="Arial"/>
                <w:sz w:val="22"/>
              </w:rPr>
            </w:pPr>
          </w:p>
        </w:tc>
      </w:tr>
    </w:tbl>
    <w:p w14:paraId="293BB866" w14:textId="77777777" w:rsidR="00E20420" w:rsidRDefault="00E20420" w:rsidP="00CE3811"/>
    <w:p w14:paraId="40E09E40" w14:textId="77777777" w:rsidR="001B1F67" w:rsidRDefault="001B1F67"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59996F26" w:rsidR="00E342C2" w:rsidRPr="00F53E99" w:rsidRDefault="00F14AC1" w:rsidP="000B74EE">
            <w:pPr>
              <w:jc w:val="right"/>
              <w:rPr>
                <w:rFonts w:ascii="Arial" w:hAnsi="Arial" w:cs="Arial"/>
                <w:sz w:val="22"/>
                <w:szCs w:val="32"/>
              </w:rPr>
            </w:pPr>
            <w:r>
              <w:rPr>
                <w:rFonts w:ascii="Arial" w:hAnsi="Arial" w:cs="Arial"/>
                <w:sz w:val="22"/>
                <w:szCs w:val="32"/>
              </w:rPr>
              <w:t>1</w:t>
            </w:r>
            <w:r w:rsidR="001B1F67">
              <w:rPr>
                <w:rFonts w:ascii="Arial" w:hAnsi="Arial" w:cs="Arial"/>
                <w:sz w:val="22"/>
                <w:szCs w:val="32"/>
              </w:rPr>
              <w:t>8</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w:t>
      </w:r>
      <w:proofErr w:type="spellStart"/>
      <w:r w:rsidRPr="001F7195">
        <w:rPr>
          <w:rFonts w:ascii="Arial" w:hAnsi="Arial" w:cs="Arial"/>
          <w:sz w:val="22"/>
          <w:szCs w:val="28"/>
        </w:rPr>
        <w:t>portabilidade</w:t>
      </w:r>
      <w:proofErr w:type="spellEnd"/>
      <w:r w:rsidRPr="001F7195">
        <w:rPr>
          <w:rFonts w:ascii="Arial" w:hAnsi="Arial" w:cs="Arial"/>
          <w:sz w:val="22"/>
          <w:szCs w:val="28"/>
        </w:rPr>
        <w:t xml:space="preserv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1F67"/>
    <w:rsid w:val="001B671D"/>
    <w:rsid w:val="001C1F4C"/>
    <w:rsid w:val="001C5C6B"/>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87E1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21062"/>
    <w:rsid w:val="00780FC7"/>
    <w:rsid w:val="007A6BA2"/>
    <w:rsid w:val="007D2C2F"/>
    <w:rsid w:val="007F4F77"/>
    <w:rsid w:val="00807ED3"/>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470E9"/>
    <w:rsid w:val="00A551E8"/>
    <w:rsid w:val="00A66849"/>
    <w:rsid w:val="00A807E6"/>
    <w:rsid w:val="00AA1D8D"/>
    <w:rsid w:val="00AC7859"/>
    <w:rsid w:val="00AD09ED"/>
    <w:rsid w:val="00B175D9"/>
    <w:rsid w:val="00B20234"/>
    <w:rsid w:val="00B3046F"/>
    <w:rsid w:val="00B32FBB"/>
    <w:rsid w:val="00B33A4A"/>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C437F"/>
    <w:rsid w:val="00CD40EC"/>
    <w:rsid w:val="00CD5B1B"/>
    <w:rsid w:val="00CE3811"/>
    <w:rsid w:val="00D015CC"/>
    <w:rsid w:val="00D17636"/>
    <w:rsid w:val="00D36CAC"/>
    <w:rsid w:val="00DC71AF"/>
    <w:rsid w:val="00DE3F24"/>
    <w:rsid w:val="00DF0D67"/>
    <w:rsid w:val="00DF46BE"/>
    <w:rsid w:val="00E106DA"/>
    <w:rsid w:val="00E20420"/>
    <w:rsid w:val="00E342C2"/>
    <w:rsid w:val="00E40526"/>
    <w:rsid w:val="00E56E57"/>
    <w:rsid w:val="00E903BA"/>
    <w:rsid w:val="00E92737"/>
    <w:rsid w:val="00EA11B9"/>
    <w:rsid w:val="00EB02E7"/>
    <w:rsid w:val="00EB12F3"/>
    <w:rsid w:val="00EC4689"/>
    <w:rsid w:val="00EE09B7"/>
    <w:rsid w:val="00F14AC1"/>
    <w:rsid w:val="00F20447"/>
    <w:rsid w:val="00F43281"/>
    <w:rsid w:val="00F4443F"/>
    <w:rsid w:val="00F4538D"/>
    <w:rsid w:val="00F45DBA"/>
    <w:rsid w:val="00F47A0C"/>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2.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1885</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4</cp:revision>
  <cp:lastPrinted>2026-06-25T14:24:00Z</cp:lastPrinted>
  <dcterms:created xsi:type="dcterms:W3CDTF">2026-06-25T16:18:00Z</dcterms:created>
  <dcterms:modified xsi:type="dcterms:W3CDTF">2026-06-25T16:20:00Z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